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DED6" w14:textId="680153D6" w:rsidR="00646238" w:rsidRDefault="00E6005C" w:rsidP="00E6005C">
      <w:pPr>
        <w:jc w:val="center"/>
      </w:pPr>
      <w:r>
        <w:t>Person Spec – Clinical Operations Manager</w:t>
      </w:r>
    </w:p>
    <w:p w14:paraId="37B2D844" w14:textId="77777777" w:rsidR="00E6005C" w:rsidRDefault="00E6005C"/>
    <w:p w14:paraId="0E632F71" w14:textId="77777777" w:rsidR="00E6005C" w:rsidRPr="00E6005C" w:rsidRDefault="00E6005C" w:rsidP="00E6005C">
      <w:pPr>
        <w:rPr>
          <w:b/>
          <w:bCs/>
        </w:rPr>
      </w:pPr>
      <w:r w:rsidRPr="00E6005C">
        <w:rPr>
          <w:b/>
          <w:bCs/>
        </w:rPr>
        <w:t>Essential</w:t>
      </w:r>
    </w:p>
    <w:p w14:paraId="542D67F6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A track record of leading managers, setting clear expectations and improving team performance.</w:t>
      </w:r>
    </w:p>
    <w:p w14:paraId="352CD8B1" w14:textId="6317631F" w:rsidR="00E6005C" w:rsidRDefault="00E6005C" w:rsidP="00E6005C">
      <w:pPr>
        <w:pStyle w:val="ListParagraph"/>
        <w:numPr>
          <w:ilvl w:val="0"/>
          <w:numId w:val="1"/>
        </w:numPr>
      </w:pPr>
      <w:r>
        <w:t>A minimum of five years Managerial experience</w:t>
      </w:r>
    </w:p>
    <w:p w14:paraId="3EBD4EEE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Experience of workforce planning, rota management and effective resource deployment.</w:t>
      </w:r>
    </w:p>
    <w:p w14:paraId="3ADEE454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Confidence interpreting performance information and turning it into practical action.</w:t>
      </w:r>
    </w:p>
    <w:p w14:paraId="1B30786F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Experience of managing budgets, monitoring costs and improving efficiency.</w:t>
      </w:r>
    </w:p>
    <w:p w14:paraId="08D4297F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An understanding of quality, safety, governance and compliance in a regulated environment.</w:t>
      </w:r>
    </w:p>
    <w:p w14:paraId="31CC8A39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Strong planning, communication and problem-solving skills, with the ability to prioritise competing demands.</w:t>
      </w:r>
    </w:p>
    <w:p w14:paraId="6319FC4D" w14:textId="77777777" w:rsidR="00E6005C" w:rsidRDefault="00E6005C" w:rsidP="00E6005C">
      <w:pPr>
        <w:pStyle w:val="ListParagraph"/>
        <w:numPr>
          <w:ilvl w:val="0"/>
          <w:numId w:val="1"/>
        </w:numPr>
      </w:pPr>
      <w:r>
        <w:t>A collaborative approach, combined with the confidence to challenge and address underperformance.</w:t>
      </w:r>
    </w:p>
    <w:p w14:paraId="2FC66190" w14:textId="24A9CF01" w:rsidR="00E6005C" w:rsidRDefault="00E6005C" w:rsidP="00E6005C">
      <w:pPr>
        <w:pStyle w:val="ListParagraph"/>
        <w:numPr>
          <w:ilvl w:val="0"/>
          <w:numId w:val="1"/>
        </w:numPr>
      </w:pPr>
      <w:r>
        <w:t xml:space="preserve">Ability to travel between </w:t>
      </w:r>
      <w:r>
        <w:t>multiple locations on a weekly basis</w:t>
      </w:r>
      <w:r>
        <w:t>.</w:t>
      </w:r>
    </w:p>
    <w:p w14:paraId="6899AE5F" w14:textId="77777777" w:rsidR="00E6005C" w:rsidRDefault="00E6005C" w:rsidP="00E6005C"/>
    <w:p w14:paraId="6AC36347" w14:textId="77777777" w:rsidR="00E6005C" w:rsidRPr="00E6005C" w:rsidRDefault="00E6005C" w:rsidP="00E6005C">
      <w:pPr>
        <w:rPr>
          <w:b/>
          <w:bCs/>
        </w:rPr>
      </w:pPr>
      <w:r w:rsidRPr="00E6005C">
        <w:rPr>
          <w:b/>
          <w:bCs/>
        </w:rPr>
        <w:t>Desirable</w:t>
      </w:r>
    </w:p>
    <w:p w14:paraId="52B1AC28" w14:textId="1D2593B8" w:rsidR="00E6005C" w:rsidRDefault="00E6005C" w:rsidP="00E6005C">
      <w:pPr>
        <w:pStyle w:val="ListParagraph"/>
        <w:numPr>
          <w:ilvl w:val="0"/>
          <w:numId w:val="2"/>
        </w:numPr>
      </w:pPr>
      <w:r w:rsidRPr="00E6005C">
        <w:t xml:space="preserve">Experience of managing operations across multiple sites or services in </w:t>
      </w:r>
      <w:proofErr w:type="gramStart"/>
      <w:r w:rsidRPr="00E6005C">
        <w:t>dentistry,  or</w:t>
      </w:r>
      <w:proofErr w:type="gramEnd"/>
      <w:r w:rsidRPr="00E6005C">
        <w:t xml:space="preserve"> other regulated care environment.</w:t>
      </w:r>
    </w:p>
    <w:p w14:paraId="0531BEC9" w14:textId="77777777" w:rsidR="00E6005C" w:rsidRDefault="00E6005C" w:rsidP="00E6005C">
      <w:pPr>
        <w:pStyle w:val="ListParagraph"/>
        <w:numPr>
          <w:ilvl w:val="0"/>
          <w:numId w:val="2"/>
        </w:numPr>
      </w:pPr>
      <w:r>
        <w:t>Experience within corporate dentistry or a dental group operating across multiple practices.</w:t>
      </w:r>
    </w:p>
    <w:p w14:paraId="34C804ED" w14:textId="12C82223" w:rsidR="00E6005C" w:rsidRDefault="00E6005C" w:rsidP="00E6005C">
      <w:pPr>
        <w:pStyle w:val="ListParagraph"/>
        <w:numPr>
          <w:ilvl w:val="0"/>
          <w:numId w:val="2"/>
        </w:numPr>
      </w:pPr>
      <w:r>
        <w:t>Current</w:t>
      </w:r>
      <w:r>
        <w:t xml:space="preserve"> or previous</w:t>
      </w:r>
      <w:r>
        <w:t xml:space="preserve"> registration with the General Dental Council.</w:t>
      </w:r>
    </w:p>
    <w:p w14:paraId="10CB46AB" w14:textId="77777777" w:rsidR="00E6005C" w:rsidRDefault="00E6005C" w:rsidP="00E6005C">
      <w:pPr>
        <w:pStyle w:val="ListParagraph"/>
        <w:numPr>
          <w:ilvl w:val="0"/>
          <w:numId w:val="2"/>
        </w:numPr>
      </w:pPr>
      <w:r>
        <w:t>Knowledge of NHS dental contracts and private dental service delivery.</w:t>
      </w:r>
    </w:p>
    <w:p w14:paraId="0069773F" w14:textId="77777777" w:rsidR="00E6005C" w:rsidRDefault="00E6005C" w:rsidP="00E6005C">
      <w:pPr>
        <w:pStyle w:val="ListParagraph"/>
        <w:numPr>
          <w:ilvl w:val="0"/>
          <w:numId w:val="2"/>
        </w:numPr>
      </w:pPr>
      <w:r>
        <w:t>Experience of CQC requirements and inspection preparation.</w:t>
      </w:r>
    </w:p>
    <w:p w14:paraId="0D76592B" w14:textId="77777777" w:rsidR="00E6005C" w:rsidRDefault="00E6005C" w:rsidP="00E6005C">
      <w:pPr>
        <w:pStyle w:val="ListParagraph"/>
        <w:numPr>
          <w:ilvl w:val="0"/>
          <w:numId w:val="2"/>
        </w:numPr>
      </w:pPr>
      <w:r>
        <w:t>A relevant management or leadership qualification, or equivalent professional development.</w:t>
      </w:r>
    </w:p>
    <w:p w14:paraId="47A4056A" w14:textId="50920929" w:rsidR="00E6005C" w:rsidRDefault="00E6005C" w:rsidP="00E6005C">
      <w:pPr>
        <w:pStyle w:val="ListParagraph"/>
        <w:numPr>
          <w:ilvl w:val="0"/>
          <w:numId w:val="2"/>
        </w:numPr>
      </w:pPr>
      <w:r>
        <w:t>Experience of service mobilisation or operational change.</w:t>
      </w:r>
    </w:p>
    <w:p w14:paraId="78A226E4" w14:textId="0EC5C4DF" w:rsidR="00E6005C" w:rsidRDefault="00E6005C" w:rsidP="00E6005C">
      <w:pPr>
        <w:pStyle w:val="ListParagraph"/>
        <w:numPr>
          <w:ilvl w:val="0"/>
          <w:numId w:val="2"/>
        </w:numPr>
      </w:pPr>
      <w:r w:rsidRPr="00E6005C">
        <w:t>A relevant leadership or management qualification</w:t>
      </w:r>
      <w:r>
        <w:t>.</w:t>
      </w:r>
    </w:p>
    <w:sectPr w:rsidR="00E600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2ED"/>
    <w:multiLevelType w:val="hybridMultilevel"/>
    <w:tmpl w:val="70B8B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94D65"/>
    <w:multiLevelType w:val="hybridMultilevel"/>
    <w:tmpl w:val="CECAA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004216">
    <w:abstractNumId w:val="1"/>
  </w:num>
  <w:num w:numId="2" w16cid:durableId="51250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5C"/>
    <w:rsid w:val="0061651D"/>
    <w:rsid w:val="00646238"/>
    <w:rsid w:val="00672405"/>
    <w:rsid w:val="00E6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EEA7D"/>
  <w15:chartTrackingRefBased/>
  <w15:docId w15:val="{C56FF275-EDB0-45C0-9BE2-3B66FB25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Phillipps</dc:creator>
  <cp:keywords/>
  <dc:description/>
  <cp:lastModifiedBy>Sally Phillipps</cp:lastModifiedBy>
  <cp:revision>1</cp:revision>
  <dcterms:created xsi:type="dcterms:W3CDTF">2026-10-23T12:56:00Z</dcterms:created>
  <dcterms:modified xsi:type="dcterms:W3CDTF">2026-10-23T13:03:00Z</dcterms:modified>
</cp:coreProperties>
</file>