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69A2C" w14:textId="4CCA273A" w:rsidR="00203254" w:rsidRPr="00203254" w:rsidRDefault="00203254" w:rsidP="00203254">
      <w:pPr>
        <w:jc w:val="center"/>
        <w:rPr>
          <w:rFonts w:ascii="Calibri" w:eastAsia="Calibri" w:hAnsi="Calibri" w:cs="Calibri"/>
          <w:b/>
          <w:sz w:val="28"/>
          <w:szCs w:val="28"/>
        </w:rPr>
      </w:pPr>
      <w:r w:rsidRPr="00E05A57">
        <w:rPr>
          <w:b/>
          <w:noProof/>
          <w:sz w:val="24"/>
          <w:szCs w:val="24"/>
        </w:rPr>
        <w:drawing>
          <wp:inline distT="0" distB="0" distL="0" distR="0" wp14:anchorId="47382828" wp14:editId="50696431">
            <wp:extent cx="3543300" cy="61986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jpe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58676" cy="622551"/>
                    </a:xfrm>
                    <a:prstGeom prst="rect">
                      <a:avLst/>
                    </a:prstGeom>
                  </pic:spPr>
                </pic:pic>
              </a:graphicData>
            </a:graphic>
          </wp:inline>
        </w:drawing>
      </w:r>
    </w:p>
    <w:p w14:paraId="20EF3155" w14:textId="0C3AD914" w:rsidR="00485539" w:rsidRDefault="00EF55CB">
      <w:pPr>
        <w:rPr>
          <w:rFonts w:ascii="Open Sans" w:eastAsia="Open Sans" w:hAnsi="Open Sans" w:cs="Open Sans"/>
          <w:b/>
        </w:rPr>
      </w:pPr>
      <w:r>
        <w:rPr>
          <w:rFonts w:ascii="Open Sans" w:eastAsia="Open Sans" w:hAnsi="Open Sans" w:cs="Open Sans"/>
          <w:b/>
        </w:rPr>
        <w:t xml:space="preserve">Job Description </w:t>
      </w:r>
    </w:p>
    <w:p w14:paraId="20EF3156" w14:textId="77777777" w:rsidR="00485539" w:rsidRDefault="00485539">
      <w:pPr>
        <w:rPr>
          <w:rFonts w:ascii="Open Sans" w:eastAsia="Open Sans" w:hAnsi="Open Sans" w:cs="Open Sans"/>
          <w:b/>
        </w:rPr>
      </w:pPr>
    </w:p>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45"/>
        <w:gridCol w:w="5355"/>
      </w:tblGrid>
      <w:tr w:rsidR="00485539" w14:paraId="20EF3159" w14:textId="77777777">
        <w:tc>
          <w:tcPr>
            <w:tcW w:w="3645" w:type="dxa"/>
            <w:tcMar>
              <w:top w:w="100" w:type="dxa"/>
              <w:left w:w="100" w:type="dxa"/>
              <w:bottom w:w="100" w:type="dxa"/>
              <w:right w:w="100" w:type="dxa"/>
            </w:tcMar>
          </w:tcPr>
          <w:p w14:paraId="20EF3157" w14:textId="77777777" w:rsidR="00485539" w:rsidRDefault="00EF55CB">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Role Title</w:t>
            </w:r>
          </w:p>
        </w:tc>
        <w:tc>
          <w:tcPr>
            <w:tcW w:w="5355" w:type="dxa"/>
            <w:tcMar>
              <w:top w:w="100" w:type="dxa"/>
              <w:left w:w="100" w:type="dxa"/>
              <w:bottom w:w="100" w:type="dxa"/>
              <w:right w:w="100" w:type="dxa"/>
            </w:tcMar>
          </w:tcPr>
          <w:p w14:paraId="20EF3158" w14:textId="1ADB2CC7" w:rsidR="00485539" w:rsidRPr="00A77FB6" w:rsidRDefault="00011DCE" w:rsidP="00011DCE">
            <w:pPr>
              <w:widowControl w:val="0"/>
              <w:pBdr>
                <w:top w:val="nil"/>
                <w:left w:val="nil"/>
                <w:bottom w:val="nil"/>
                <w:right w:val="nil"/>
                <w:between w:val="nil"/>
              </w:pBdr>
              <w:spacing w:line="240" w:lineRule="auto"/>
              <w:rPr>
                <w:rFonts w:eastAsia="Open Sans"/>
                <w:bCs/>
              </w:rPr>
            </w:pPr>
            <w:r w:rsidRPr="00A77FB6">
              <w:rPr>
                <w:rFonts w:eastAsia="Times New Roman"/>
                <w:bCs/>
                <w:sz w:val="24"/>
                <w:szCs w:val="24"/>
              </w:rPr>
              <w:t xml:space="preserve">Dental Nurse                       </w:t>
            </w:r>
          </w:p>
        </w:tc>
      </w:tr>
      <w:tr w:rsidR="00485539" w14:paraId="20EF315F" w14:textId="77777777">
        <w:tc>
          <w:tcPr>
            <w:tcW w:w="3645" w:type="dxa"/>
            <w:tcMar>
              <w:top w:w="100" w:type="dxa"/>
              <w:left w:w="100" w:type="dxa"/>
              <w:bottom w:w="100" w:type="dxa"/>
              <w:right w:w="100" w:type="dxa"/>
            </w:tcMar>
          </w:tcPr>
          <w:p w14:paraId="20EF315D" w14:textId="77777777" w:rsidR="00485539" w:rsidRDefault="00EF55CB">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Reports to (role title)</w:t>
            </w:r>
          </w:p>
        </w:tc>
        <w:tc>
          <w:tcPr>
            <w:tcW w:w="5355" w:type="dxa"/>
            <w:tcMar>
              <w:top w:w="100" w:type="dxa"/>
              <w:left w:w="100" w:type="dxa"/>
              <w:bottom w:w="100" w:type="dxa"/>
              <w:right w:w="100" w:type="dxa"/>
            </w:tcMar>
          </w:tcPr>
          <w:p w14:paraId="20EF315E" w14:textId="4D5A2C6F" w:rsidR="00485539" w:rsidRPr="00A77FB6" w:rsidRDefault="007C2F53" w:rsidP="00D941B8">
            <w:pPr>
              <w:widowControl w:val="0"/>
              <w:pBdr>
                <w:top w:val="nil"/>
                <w:left w:val="nil"/>
                <w:bottom w:val="nil"/>
                <w:right w:val="nil"/>
                <w:between w:val="nil"/>
              </w:pBdr>
              <w:spacing w:line="240" w:lineRule="auto"/>
              <w:rPr>
                <w:rFonts w:eastAsia="Open Sans"/>
                <w:bCs/>
              </w:rPr>
            </w:pPr>
            <w:r>
              <w:rPr>
                <w:bCs/>
                <w:sz w:val="24"/>
                <w:szCs w:val="24"/>
              </w:rPr>
              <w:t>Practice</w:t>
            </w:r>
            <w:r w:rsidR="003B6CAE">
              <w:rPr>
                <w:bCs/>
                <w:sz w:val="24"/>
                <w:szCs w:val="24"/>
              </w:rPr>
              <w:t xml:space="preserve"> Manager</w:t>
            </w:r>
            <w:r w:rsidR="00011DCE" w:rsidRPr="00A77FB6">
              <w:rPr>
                <w:rFonts w:eastAsia="Times New Roman"/>
                <w:bCs/>
                <w:sz w:val="24"/>
                <w:szCs w:val="24"/>
              </w:rPr>
              <w:tab/>
            </w:r>
          </w:p>
        </w:tc>
      </w:tr>
      <w:tr w:rsidR="00485539" w14:paraId="20EF3162" w14:textId="77777777">
        <w:tc>
          <w:tcPr>
            <w:tcW w:w="3645" w:type="dxa"/>
            <w:tcMar>
              <w:top w:w="100" w:type="dxa"/>
              <w:left w:w="100" w:type="dxa"/>
              <w:bottom w:w="100" w:type="dxa"/>
              <w:right w:w="100" w:type="dxa"/>
            </w:tcMar>
          </w:tcPr>
          <w:p w14:paraId="20EF3160" w14:textId="77777777" w:rsidR="00485539" w:rsidRDefault="00EF55CB">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Version</w:t>
            </w:r>
          </w:p>
        </w:tc>
        <w:tc>
          <w:tcPr>
            <w:tcW w:w="5355" w:type="dxa"/>
            <w:tcMar>
              <w:top w:w="100" w:type="dxa"/>
              <w:left w:w="100" w:type="dxa"/>
              <w:bottom w:w="100" w:type="dxa"/>
              <w:right w:w="100" w:type="dxa"/>
            </w:tcMar>
          </w:tcPr>
          <w:p w14:paraId="20EF3161" w14:textId="285ABFB3" w:rsidR="00485539" w:rsidRPr="00A77FB6" w:rsidRDefault="00375300">
            <w:pPr>
              <w:widowControl w:val="0"/>
              <w:pBdr>
                <w:top w:val="nil"/>
                <w:left w:val="nil"/>
                <w:bottom w:val="nil"/>
                <w:right w:val="nil"/>
                <w:between w:val="nil"/>
              </w:pBdr>
              <w:spacing w:line="240" w:lineRule="auto"/>
              <w:rPr>
                <w:rFonts w:eastAsia="Open Sans"/>
                <w:bCs/>
              </w:rPr>
            </w:pPr>
            <w:r w:rsidRPr="00A77FB6">
              <w:rPr>
                <w:rFonts w:eastAsia="Open Sans"/>
                <w:bCs/>
              </w:rPr>
              <w:t>v0.</w:t>
            </w:r>
            <w:r w:rsidR="00EE6888">
              <w:rPr>
                <w:rFonts w:eastAsia="Open Sans"/>
                <w:bCs/>
              </w:rPr>
              <w:t>3</w:t>
            </w:r>
          </w:p>
        </w:tc>
      </w:tr>
      <w:tr w:rsidR="00485539" w14:paraId="20EF3168" w14:textId="77777777">
        <w:tc>
          <w:tcPr>
            <w:tcW w:w="3645" w:type="dxa"/>
            <w:tcMar>
              <w:top w:w="100" w:type="dxa"/>
              <w:left w:w="100" w:type="dxa"/>
              <w:bottom w:w="100" w:type="dxa"/>
              <w:right w:w="100" w:type="dxa"/>
            </w:tcMar>
          </w:tcPr>
          <w:p w14:paraId="20EF3166" w14:textId="77777777" w:rsidR="00485539" w:rsidRDefault="00EF55CB">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Date</w:t>
            </w:r>
          </w:p>
        </w:tc>
        <w:tc>
          <w:tcPr>
            <w:tcW w:w="5355" w:type="dxa"/>
            <w:tcMar>
              <w:top w:w="100" w:type="dxa"/>
              <w:left w:w="100" w:type="dxa"/>
              <w:bottom w:w="100" w:type="dxa"/>
              <w:right w:w="100" w:type="dxa"/>
            </w:tcMar>
          </w:tcPr>
          <w:p w14:paraId="20EF3167" w14:textId="23F0CA98" w:rsidR="00485539" w:rsidRPr="00D941B8" w:rsidRDefault="00485539">
            <w:pPr>
              <w:widowControl w:val="0"/>
              <w:pBdr>
                <w:top w:val="nil"/>
                <w:left w:val="nil"/>
                <w:bottom w:val="nil"/>
                <w:right w:val="nil"/>
                <w:between w:val="nil"/>
              </w:pBdr>
              <w:spacing w:line="240" w:lineRule="auto"/>
              <w:rPr>
                <w:rFonts w:eastAsia="Open Sans"/>
                <w:bCs/>
              </w:rPr>
            </w:pPr>
          </w:p>
        </w:tc>
      </w:tr>
    </w:tbl>
    <w:p w14:paraId="20EF3169" w14:textId="643ACA30" w:rsidR="00485539" w:rsidRDefault="00485539">
      <w:pPr>
        <w:rPr>
          <w:rFonts w:ascii="Open Sans" w:eastAsia="Open Sans" w:hAnsi="Open Sans" w:cs="Open Sans"/>
          <w:b/>
        </w:rPr>
      </w:pPr>
    </w:p>
    <w:tbl>
      <w:tblPr>
        <w:tblStyle w:val="a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485539" w14:paraId="20EF316B" w14:textId="77777777">
        <w:trPr>
          <w:trHeight w:val="440"/>
        </w:trPr>
        <w:tc>
          <w:tcPr>
            <w:tcW w:w="9000" w:type="dxa"/>
            <w:shd w:val="clear" w:color="auto" w:fill="EFEFEF"/>
            <w:tcMar>
              <w:top w:w="100" w:type="dxa"/>
              <w:left w:w="100" w:type="dxa"/>
              <w:bottom w:w="100" w:type="dxa"/>
              <w:right w:w="100" w:type="dxa"/>
            </w:tcMar>
          </w:tcPr>
          <w:p w14:paraId="20EF316A" w14:textId="77777777" w:rsidR="00485539" w:rsidRDefault="00EF55CB">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Role Purpose:</w:t>
            </w:r>
          </w:p>
        </w:tc>
      </w:tr>
      <w:tr w:rsidR="00485539" w14:paraId="20EF3172" w14:textId="77777777">
        <w:trPr>
          <w:trHeight w:val="440"/>
        </w:trPr>
        <w:tc>
          <w:tcPr>
            <w:tcW w:w="9000" w:type="dxa"/>
            <w:tcMar>
              <w:top w:w="100" w:type="dxa"/>
              <w:left w:w="100" w:type="dxa"/>
              <w:bottom w:w="100" w:type="dxa"/>
              <w:right w:w="100" w:type="dxa"/>
            </w:tcMar>
          </w:tcPr>
          <w:p w14:paraId="3F84A770" w14:textId="38215F43" w:rsidR="00D941B8" w:rsidRDefault="00D941B8" w:rsidP="00D941B8">
            <w:pPr>
              <w:pStyle w:val="Default"/>
              <w:rPr>
                <w:rFonts w:ascii="Arial" w:hAnsi="Arial" w:cs="Arial"/>
                <w:b/>
                <w:bCs/>
                <w:sz w:val="22"/>
                <w:szCs w:val="22"/>
              </w:rPr>
            </w:pPr>
            <w:r w:rsidRPr="00AF3A02">
              <w:rPr>
                <w:rFonts w:ascii="Arial" w:hAnsi="Arial" w:cs="Arial"/>
                <w:b/>
                <w:bCs/>
                <w:sz w:val="22"/>
                <w:szCs w:val="22"/>
              </w:rPr>
              <w:t>Job Summary</w:t>
            </w:r>
            <w:r w:rsidR="009F4C02">
              <w:rPr>
                <w:rFonts w:ascii="Arial" w:hAnsi="Arial" w:cs="Arial"/>
                <w:b/>
                <w:bCs/>
                <w:sz w:val="22"/>
                <w:szCs w:val="22"/>
              </w:rPr>
              <w:t>:</w:t>
            </w:r>
            <w:r w:rsidRPr="00AF3A02">
              <w:rPr>
                <w:rFonts w:ascii="Arial" w:hAnsi="Arial" w:cs="Arial"/>
                <w:b/>
                <w:bCs/>
                <w:sz w:val="22"/>
                <w:szCs w:val="22"/>
              </w:rPr>
              <w:t xml:space="preserve"> </w:t>
            </w:r>
          </w:p>
          <w:p w14:paraId="3C8E15BF" w14:textId="2849E406" w:rsidR="002773F4" w:rsidRPr="002773F4" w:rsidRDefault="002773F4" w:rsidP="00D941B8">
            <w:pPr>
              <w:pStyle w:val="Default"/>
              <w:rPr>
                <w:rFonts w:ascii="Arial" w:hAnsi="Arial" w:cs="Arial"/>
                <w:sz w:val="22"/>
                <w:szCs w:val="22"/>
              </w:rPr>
            </w:pPr>
            <w:r w:rsidRPr="002773F4">
              <w:rPr>
                <w:rFonts w:ascii="Arial" w:hAnsi="Arial" w:cs="Arial"/>
                <w:sz w:val="22"/>
                <w:szCs w:val="22"/>
              </w:rPr>
              <w:t>To provide clinical support to dentists and therapists, ensuring the effective and safe delivery of high-quality dental care. The role also involves maintaining compliance with professional and regulatory standards while supporting efficient practice operations.</w:t>
            </w:r>
          </w:p>
          <w:p w14:paraId="20EF3171" w14:textId="700EFCD0" w:rsidR="00485539" w:rsidRPr="00A10399" w:rsidRDefault="006E7217" w:rsidP="00A10399">
            <w:pPr>
              <w:pStyle w:val="BodyText"/>
              <w:spacing w:after="240"/>
              <w:jc w:val="left"/>
              <w:rPr>
                <w:rFonts w:ascii="Arial" w:hAnsi="Arial" w:cs="Arial"/>
                <w:sz w:val="22"/>
                <w:szCs w:val="22"/>
              </w:rPr>
            </w:pPr>
            <w:r>
              <w:rPr>
                <w:rFonts w:ascii="Arial" w:hAnsi="Arial" w:cs="Arial"/>
                <w:sz w:val="22"/>
                <w:szCs w:val="22"/>
              </w:rPr>
              <w:t>Travel to provide cover at other clinical locations within S</w:t>
            </w:r>
            <w:r w:rsidR="009F4C02">
              <w:rPr>
                <w:rFonts w:ascii="Arial" w:hAnsi="Arial" w:cs="Arial"/>
                <w:sz w:val="22"/>
                <w:szCs w:val="22"/>
              </w:rPr>
              <w:t xml:space="preserve">mile </w:t>
            </w:r>
            <w:r>
              <w:rPr>
                <w:rFonts w:ascii="Arial" w:hAnsi="Arial" w:cs="Arial"/>
                <w:sz w:val="22"/>
                <w:szCs w:val="22"/>
              </w:rPr>
              <w:t>T</w:t>
            </w:r>
            <w:r w:rsidR="009F4C02">
              <w:rPr>
                <w:rFonts w:ascii="Arial" w:hAnsi="Arial" w:cs="Arial"/>
                <w:sz w:val="22"/>
                <w:szCs w:val="22"/>
              </w:rPr>
              <w:t>ogether</w:t>
            </w:r>
            <w:r>
              <w:rPr>
                <w:rFonts w:ascii="Arial" w:hAnsi="Arial" w:cs="Arial"/>
                <w:sz w:val="22"/>
                <w:szCs w:val="22"/>
              </w:rPr>
              <w:t xml:space="preserve"> will </w:t>
            </w:r>
            <w:r w:rsidR="009F4C02">
              <w:rPr>
                <w:rFonts w:ascii="Arial" w:hAnsi="Arial" w:cs="Arial"/>
                <w:sz w:val="22"/>
                <w:szCs w:val="22"/>
              </w:rPr>
              <w:t xml:space="preserve">be </w:t>
            </w:r>
            <w:r>
              <w:rPr>
                <w:rFonts w:ascii="Arial" w:hAnsi="Arial" w:cs="Arial"/>
                <w:sz w:val="22"/>
                <w:szCs w:val="22"/>
              </w:rPr>
              <w:t xml:space="preserve">required on occasions. </w:t>
            </w:r>
          </w:p>
        </w:tc>
      </w:tr>
      <w:tr w:rsidR="00485539" w14:paraId="20EF3174" w14:textId="77777777">
        <w:trPr>
          <w:trHeight w:val="440"/>
        </w:trPr>
        <w:tc>
          <w:tcPr>
            <w:tcW w:w="9000" w:type="dxa"/>
            <w:shd w:val="clear" w:color="auto" w:fill="EFEFEF"/>
            <w:tcMar>
              <w:top w:w="100" w:type="dxa"/>
              <w:left w:w="100" w:type="dxa"/>
              <w:bottom w:w="100" w:type="dxa"/>
              <w:right w:w="100" w:type="dxa"/>
            </w:tcMar>
          </w:tcPr>
          <w:p w14:paraId="20EF3173" w14:textId="77777777" w:rsidR="00485539" w:rsidRDefault="00EF55CB">
            <w:pPr>
              <w:widowControl w:val="0"/>
              <w:spacing w:line="240" w:lineRule="auto"/>
              <w:rPr>
                <w:rFonts w:ascii="Open Sans" w:eastAsia="Open Sans" w:hAnsi="Open Sans" w:cs="Open Sans"/>
                <w:b/>
              </w:rPr>
            </w:pPr>
            <w:r>
              <w:rPr>
                <w:rFonts w:ascii="Open Sans" w:eastAsia="Open Sans" w:hAnsi="Open Sans" w:cs="Open Sans"/>
                <w:b/>
              </w:rPr>
              <w:t>Accountabilities:</w:t>
            </w:r>
          </w:p>
        </w:tc>
      </w:tr>
      <w:tr w:rsidR="00485539" w14:paraId="20EF31C4" w14:textId="77777777">
        <w:trPr>
          <w:trHeight w:val="440"/>
        </w:trPr>
        <w:tc>
          <w:tcPr>
            <w:tcW w:w="9000" w:type="dxa"/>
            <w:tcMar>
              <w:top w:w="100" w:type="dxa"/>
              <w:left w:w="100" w:type="dxa"/>
              <w:bottom w:w="100" w:type="dxa"/>
              <w:right w:w="100" w:type="dxa"/>
            </w:tcMar>
          </w:tcPr>
          <w:p w14:paraId="580B326E" w14:textId="77777777" w:rsidR="00AF2EEE" w:rsidRDefault="00AF2EEE" w:rsidP="00AF2EEE">
            <w:pPr>
              <w:pStyle w:val="Default"/>
              <w:rPr>
                <w:rFonts w:ascii="Arial" w:hAnsi="Arial" w:cs="Arial"/>
                <w:sz w:val="22"/>
                <w:szCs w:val="22"/>
              </w:rPr>
            </w:pPr>
            <w:r>
              <w:rPr>
                <w:rFonts w:ascii="Arial" w:hAnsi="Arial" w:cs="Arial"/>
                <w:sz w:val="22"/>
                <w:szCs w:val="22"/>
              </w:rPr>
              <w:t>As an employee you must take personal responsibility for understanding and complying with Smile Together’s standards and any other Standards of Professional Conduct of any government, regulatory organisation, licensing agency, or professional association governing your professional activities.</w:t>
            </w:r>
          </w:p>
          <w:p w14:paraId="409A8E30" w14:textId="77777777" w:rsidR="00AF2EEE" w:rsidRDefault="00AF2EEE" w:rsidP="00AF2EEE">
            <w:pPr>
              <w:autoSpaceDE w:val="0"/>
              <w:autoSpaceDN w:val="0"/>
              <w:rPr>
                <w:b/>
                <w:bCs/>
                <w:color w:val="000000"/>
              </w:rPr>
            </w:pPr>
          </w:p>
          <w:p w14:paraId="044D9451" w14:textId="77777777" w:rsidR="00AF2EEE" w:rsidRDefault="00AF2EEE" w:rsidP="00AF2EEE">
            <w:pPr>
              <w:autoSpaceDE w:val="0"/>
              <w:autoSpaceDN w:val="0"/>
              <w:rPr>
                <w:color w:val="000000"/>
              </w:rPr>
            </w:pPr>
            <w:r>
              <w:rPr>
                <w:b/>
                <w:bCs/>
                <w:color w:val="000000"/>
              </w:rPr>
              <w:t xml:space="preserve">Employee Handbook: </w:t>
            </w:r>
          </w:p>
          <w:p w14:paraId="2F3FA8D7" w14:textId="77777777" w:rsidR="00AF2EEE" w:rsidRDefault="00AF2EEE" w:rsidP="00AF2EEE">
            <w:pPr>
              <w:autoSpaceDE w:val="0"/>
              <w:autoSpaceDN w:val="0"/>
              <w:rPr>
                <w:color w:val="000000"/>
              </w:rPr>
            </w:pPr>
            <w:r>
              <w:rPr>
                <w:color w:val="000000"/>
              </w:rPr>
              <w:t>The expectations of the organisation are outlined in the employee handbook and you are expected to familiarise yourself with those expectations.</w:t>
            </w:r>
          </w:p>
          <w:p w14:paraId="383D0989" w14:textId="77777777" w:rsidR="00AF2EEE" w:rsidRDefault="00AF2EEE" w:rsidP="00AF2EEE">
            <w:pPr>
              <w:autoSpaceDE w:val="0"/>
              <w:autoSpaceDN w:val="0"/>
              <w:rPr>
                <w:color w:val="000000"/>
                <w:sz w:val="24"/>
                <w:szCs w:val="24"/>
              </w:rPr>
            </w:pPr>
          </w:p>
          <w:p w14:paraId="18A3A6E9" w14:textId="77777777" w:rsidR="00AF2EEE" w:rsidRDefault="00AF2EEE" w:rsidP="00AF2EEE">
            <w:pPr>
              <w:autoSpaceDE w:val="0"/>
              <w:autoSpaceDN w:val="0"/>
              <w:rPr>
                <w:b/>
                <w:bCs/>
                <w:color w:val="000000"/>
              </w:rPr>
            </w:pPr>
            <w:r>
              <w:rPr>
                <w:b/>
                <w:bCs/>
                <w:color w:val="000000"/>
              </w:rPr>
              <w:t xml:space="preserve">Social Enterprise: </w:t>
            </w:r>
          </w:p>
          <w:p w14:paraId="5E3DD009" w14:textId="7749F938" w:rsidR="00507A6A" w:rsidRPr="00AF2EEE" w:rsidRDefault="00AF2EEE" w:rsidP="00AF2EEE">
            <w:pPr>
              <w:autoSpaceDE w:val="0"/>
              <w:autoSpaceDN w:val="0"/>
              <w:rPr>
                <w:color w:val="000000"/>
              </w:rPr>
            </w:pPr>
            <w:r>
              <w:rPr>
                <w:color w:val="000000"/>
              </w:rPr>
              <w:t>All employees are aware of the status of Smile Together Dental CIC as a Social Enterprise and are expected to commit to the values expected of a CIC and actively contribute to innovations in supporting the local community to improve oral health.</w:t>
            </w:r>
          </w:p>
          <w:p w14:paraId="131A5531" w14:textId="77777777" w:rsidR="00DF38C2" w:rsidRPr="00507A6A" w:rsidRDefault="00DF38C2" w:rsidP="00507A6A">
            <w:pPr>
              <w:pStyle w:val="Default"/>
              <w:rPr>
                <w:rFonts w:ascii="Arial" w:hAnsi="Arial" w:cs="Arial"/>
                <w:b/>
                <w:bCs/>
                <w:sz w:val="22"/>
                <w:szCs w:val="22"/>
              </w:rPr>
            </w:pPr>
          </w:p>
          <w:p w14:paraId="10B19D1F" w14:textId="77777777" w:rsidR="00660DE2" w:rsidRDefault="00660DE2" w:rsidP="00507A6A">
            <w:pPr>
              <w:pStyle w:val="Default"/>
              <w:rPr>
                <w:rFonts w:ascii="Arial" w:hAnsi="Arial" w:cs="Arial"/>
                <w:b/>
                <w:bCs/>
                <w:sz w:val="22"/>
                <w:szCs w:val="22"/>
              </w:rPr>
            </w:pPr>
          </w:p>
          <w:p w14:paraId="45FFD95C" w14:textId="77777777" w:rsidR="00485539" w:rsidRDefault="00507A6A" w:rsidP="002773F4">
            <w:pPr>
              <w:pStyle w:val="Default"/>
              <w:rPr>
                <w:rFonts w:ascii="Arial" w:hAnsi="Arial" w:cs="Arial"/>
                <w:b/>
                <w:bCs/>
                <w:sz w:val="22"/>
                <w:szCs w:val="22"/>
              </w:rPr>
            </w:pPr>
            <w:r w:rsidRPr="00AF3A02">
              <w:rPr>
                <w:rFonts w:ascii="Arial" w:hAnsi="Arial" w:cs="Arial"/>
                <w:b/>
                <w:bCs/>
                <w:sz w:val="22"/>
                <w:szCs w:val="22"/>
              </w:rPr>
              <w:t>Key accountabilities</w:t>
            </w:r>
          </w:p>
          <w:p w14:paraId="28A1ED4A" w14:textId="77777777" w:rsidR="002773F4" w:rsidRDefault="002773F4" w:rsidP="002773F4">
            <w:pPr>
              <w:pStyle w:val="Default"/>
              <w:rPr>
                <w:rFonts w:ascii="Arial" w:hAnsi="Arial" w:cs="Arial"/>
                <w:b/>
                <w:bCs/>
                <w:sz w:val="22"/>
                <w:szCs w:val="22"/>
              </w:rPr>
            </w:pPr>
          </w:p>
          <w:p w14:paraId="2602ABAA" w14:textId="632BB047" w:rsidR="002773F4" w:rsidRPr="002773F4" w:rsidRDefault="002773F4" w:rsidP="002773F4">
            <w:pPr>
              <w:pStyle w:val="Default"/>
              <w:rPr>
                <w:rFonts w:ascii="Arial" w:hAnsi="Arial" w:cs="Arial"/>
                <w:b/>
                <w:bCs/>
                <w:sz w:val="22"/>
                <w:szCs w:val="22"/>
              </w:rPr>
            </w:pPr>
            <w:r w:rsidRPr="002773F4">
              <w:rPr>
                <w:rFonts w:ascii="Arial" w:hAnsi="Arial" w:cs="Arial"/>
                <w:b/>
                <w:bCs/>
                <w:sz w:val="22"/>
                <w:szCs w:val="22"/>
              </w:rPr>
              <w:t>Working in Accordance with GDC Dental Standards</w:t>
            </w:r>
            <w:r w:rsidR="00C9712B">
              <w:rPr>
                <w:rFonts w:ascii="Arial" w:hAnsi="Arial" w:cs="Arial"/>
                <w:b/>
                <w:bCs/>
                <w:sz w:val="22"/>
                <w:szCs w:val="22"/>
              </w:rPr>
              <w:t xml:space="preserve"> and CQC </w:t>
            </w:r>
            <w:r w:rsidR="00E46F2A">
              <w:rPr>
                <w:rFonts w:ascii="Arial" w:hAnsi="Arial" w:cs="Arial"/>
                <w:b/>
                <w:bCs/>
                <w:sz w:val="22"/>
                <w:szCs w:val="22"/>
              </w:rPr>
              <w:t>Regulations</w:t>
            </w:r>
          </w:p>
          <w:p w14:paraId="4F80560C" w14:textId="77777777" w:rsidR="002773F4" w:rsidRPr="002773F4" w:rsidRDefault="002773F4" w:rsidP="002773F4">
            <w:pPr>
              <w:pStyle w:val="Default"/>
              <w:rPr>
                <w:rFonts w:ascii="Arial" w:hAnsi="Arial" w:cs="Arial"/>
                <w:b/>
                <w:bCs/>
                <w:sz w:val="22"/>
                <w:szCs w:val="22"/>
              </w:rPr>
            </w:pPr>
          </w:p>
          <w:p w14:paraId="0971FA88" w14:textId="77777777" w:rsidR="002773F4" w:rsidRPr="002773F4" w:rsidRDefault="002773F4" w:rsidP="002773F4">
            <w:pPr>
              <w:pStyle w:val="Default"/>
              <w:rPr>
                <w:rFonts w:ascii="Arial" w:hAnsi="Arial" w:cs="Arial"/>
                <w:sz w:val="22"/>
                <w:szCs w:val="22"/>
              </w:rPr>
            </w:pPr>
            <w:r w:rsidRPr="002773F4">
              <w:rPr>
                <w:rFonts w:ascii="Arial" w:hAnsi="Arial" w:cs="Arial"/>
                <w:sz w:val="22"/>
                <w:szCs w:val="22"/>
              </w:rPr>
              <w:t>As a General Dental Council (GDC) registered professional, the post holder must:</w:t>
            </w:r>
          </w:p>
          <w:p w14:paraId="74A4E3A8" w14:textId="6F451407" w:rsidR="002773F4" w:rsidRPr="002773F4" w:rsidRDefault="002773F4" w:rsidP="00A03893">
            <w:pPr>
              <w:pStyle w:val="Default"/>
              <w:numPr>
                <w:ilvl w:val="0"/>
                <w:numId w:val="17"/>
              </w:numPr>
              <w:rPr>
                <w:rFonts w:ascii="Arial" w:hAnsi="Arial" w:cs="Arial"/>
                <w:sz w:val="22"/>
                <w:szCs w:val="22"/>
              </w:rPr>
            </w:pPr>
            <w:r w:rsidRPr="002773F4">
              <w:rPr>
                <w:rFonts w:ascii="Arial" w:hAnsi="Arial" w:cs="Arial"/>
                <w:sz w:val="22"/>
                <w:szCs w:val="22"/>
              </w:rPr>
              <w:t>Adhere to GDC Standards for the Dental Team, ensuring ethical and effective patient care.</w:t>
            </w:r>
          </w:p>
          <w:p w14:paraId="74BEA355" w14:textId="0D5196C5" w:rsidR="002773F4" w:rsidRPr="002773F4" w:rsidRDefault="002773F4" w:rsidP="00A03893">
            <w:pPr>
              <w:pStyle w:val="Default"/>
              <w:numPr>
                <w:ilvl w:val="0"/>
                <w:numId w:val="17"/>
              </w:numPr>
              <w:rPr>
                <w:rFonts w:ascii="Arial" w:hAnsi="Arial" w:cs="Arial"/>
                <w:sz w:val="22"/>
                <w:szCs w:val="22"/>
              </w:rPr>
            </w:pPr>
            <w:r w:rsidRPr="002773F4">
              <w:rPr>
                <w:rFonts w:ascii="Arial" w:hAnsi="Arial" w:cs="Arial"/>
                <w:sz w:val="22"/>
                <w:szCs w:val="22"/>
              </w:rPr>
              <w:t>Maintain full GDC registration without conditions.</w:t>
            </w:r>
          </w:p>
          <w:p w14:paraId="025ED81B" w14:textId="0A4D141B" w:rsidR="002773F4" w:rsidRDefault="002773F4" w:rsidP="00A03893">
            <w:pPr>
              <w:pStyle w:val="Default"/>
              <w:numPr>
                <w:ilvl w:val="0"/>
                <w:numId w:val="17"/>
              </w:numPr>
              <w:rPr>
                <w:rFonts w:ascii="Arial" w:hAnsi="Arial" w:cs="Arial"/>
                <w:sz w:val="22"/>
                <w:szCs w:val="22"/>
              </w:rPr>
            </w:pPr>
            <w:r w:rsidRPr="002773F4">
              <w:rPr>
                <w:rFonts w:ascii="Arial" w:hAnsi="Arial" w:cs="Arial"/>
                <w:sz w:val="22"/>
                <w:szCs w:val="22"/>
              </w:rPr>
              <w:t>Uphold clinical governance, infection control (HTM 01-05), and professional conduct standards.</w:t>
            </w:r>
          </w:p>
          <w:p w14:paraId="0B95295A" w14:textId="77777777" w:rsidR="002773F4" w:rsidRPr="002773F4" w:rsidRDefault="002773F4" w:rsidP="002773F4">
            <w:pPr>
              <w:pStyle w:val="Default"/>
              <w:rPr>
                <w:rFonts w:ascii="Arial" w:hAnsi="Arial" w:cs="Arial"/>
                <w:b/>
                <w:bCs/>
                <w:sz w:val="22"/>
                <w:szCs w:val="22"/>
              </w:rPr>
            </w:pPr>
          </w:p>
          <w:p w14:paraId="7460153F" w14:textId="77777777" w:rsidR="002773F4" w:rsidRDefault="002773F4" w:rsidP="002773F4">
            <w:pPr>
              <w:pStyle w:val="Default"/>
              <w:rPr>
                <w:rFonts w:ascii="Arial" w:hAnsi="Arial" w:cs="Arial"/>
                <w:b/>
                <w:bCs/>
                <w:sz w:val="22"/>
                <w:szCs w:val="22"/>
              </w:rPr>
            </w:pPr>
            <w:r w:rsidRPr="002773F4">
              <w:rPr>
                <w:rFonts w:ascii="Arial" w:hAnsi="Arial" w:cs="Arial"/>
                <w:b/>
                <w:bCs/>
                <w:sz w:val="22"/>
                <w:szCs w:val="22"/>
              </w:rPr>
              <w:lastRenderedPageBreak/>
              <w:t>Commitment to Patient Experience</w:t>
            </w:r>
          </w:p>
          <w:p w14:paraId="1ABA267E" w14:textId="77777777" w:rsidR="002773F4" w:rsidRPr="002773F4" w:rsidRDefault="002773F4" w:rsidP="002773F4">
            <w:pPr>
              <w:pStyle w:val="Default"/>
              <w:rPr>
                <w:rFonts w:ascii="Arial" w:hAnsi="Arial" w:cs="Arial"/>
                <w:b/>
                <w:bCs/>
                <w:sz w:val="22"/>
                <w:szCs w:val="22"/>
              </w:rPr>
            </w:pPr>
          </w:p>
          <w:p w14:paraId="2A8985C5" w14:textId="03320FD2" w:rsidR="00A03893" w:rsidRDefault="00A03893" w:rsidP="00A03893">
            <w:pPr>
              <w:pStyle w:val="Default"/>
              <w:numPr>
                <w:ilvl w:val="0"/>
                <w:numId w:val="18"/>
              </w:numPr>
              <w:rPr>
                <w:rFonts w:ascii="Arial" w:hAnsi="Arial" w:cs="Arial"/>
                <w:sz w:val="22"/>
                <w:szCs w:val="22"/>
              </w:rPr>
            </w:pPr>
            <w:r w:rsidRPr="00A03893">
              <w:rPr>
                <w:rFonts w:ascii="Arial" w:hAnsi="Arial" w:cs="Arial"/>
                <w:sz w:val="22"/>
                <w:szCs w:val="22"/>
              </w:rPr>
              <w:t>Recognise and demonstrate</w:t>
            </w:r>
            <w:r w:rsidR="00B5511B">
              <w:rPr>
                <w:rFonts w:ascii="Arial" w:hAnsi="Arial" w:cs="Arial"/>
                <w:sz w:val="22"/>
                <w:szCs w:val="22"/>
              </w:rPr>
              <w:t xml:space="preserve"> </w:t>
            </w:r>
            <w:r w:rsidR="00D4726B">
              <w:rPr>
                <w:rFonts w:ascii="Arial" w:hAnsi="Arial" w:cs="Arial"/>
                <w:sz w:val="22"/>
                <w:szCs w:val="22"/>
              </w:rPr>
              <w:t xml:space="preserve">an </w:t>
            </w:r>
            <w:r w:rsidR="00D4726B" w:rsidRPr="00A03893">
              <w:rPr>
                <w:rFonts w:ascii="Arial" w:hAnsi="Arial" w:cs="Arial"/>
                <w:sz w:val="22"/>
                <w:szCs w:val="22"/>
              </w:rPr>
              <w:t>understanding</w:t>
            </w:r>
            <w:r w:rsidRPr="00A03893">
              <w:rPr>
                <w:rFonts w:ascii="Arial" w:hAnsi="Arial" w:cs="Arial"/>
                <w:sz w:val="22"/>
                <w:szCs w:val="22"/>
              </w:rPr>
              <w:t xml:space="preserve"> of the different journey a patient will experience depending on their treatment needs and the service being provided to them</w:t>
            </w:r>
          </w:p>
          <w:p w14:paraId="0AC77C8F" w14:textId="291BA3E3" w:rsidR="00A03893" w:rsidRPr="002773F4" w:rsidRDefault="00A03893" w:rsidP="00A03893">
            <w:pPr>
              <w:pStyle w:val="Default"/>
              <w:numPr>
                <w:ilvl w:val="0"/>
                <w:numId w:val="18"/>
              </w:numPr>
              <w:rPr>
                <w:rFonts w:ascii="Arial" w:hAnsi="Arial" w:cs="Arial"/>
                <w:sz w:val="22"/>
                <w:szCs w:val="22"/>
              </w:rPr>
            </w:pPr>
            <w:r w:rsidRPr="00A03893">
              <w:rPr>
                <w:rFonts w:ascii="Arial" w:hAnsi="Arial" w:cs="Arial"/>
                <w:sz w:val="22"/>
                <w:szCs w:val="22"/>
              </w:rPr>
              <w:t>Provide clear, professional communication to patients about their treatment.</w:t>
            </w:r>
          </w:p>
          <w:p w14:paraId="76D787EE" w14:textId="77777777" w:rsidR="00A03893" w:rsidRDefault="002773F4" w:rsidP="002773F4">
            <w:pPr>
              <w:pStyle w:val="Default"/>
              <w:numPr>
                <w:ilvl w:val="0"/>
                <w:numId w:val="18"/>
              </w:numPr>
              <w:rPr>
                <w:rFonts w:ascii="Arial" w:hAnsi="Arial" w:cs="Arial"/>
                <w:sz w:val="22"/>
                <w:szCs w:val="22"/>
              </w:rPr>
            </w:pPr>
            <w:r w:rsidRPr="002773F4">
              <w:rPr>
                <w:rFonts w:ascii="Arial" w:hAnsi="Arial" w:cs="Arial"/>
                <w:sz w:val="22"/>
                <w:szCs w:val="22"/>
              </w:rPr>
              <w:t>Adapt care to individual patient needs, ensuring a supportive clinical environment.</w:t>
            </w:r>
          </w:p>
          <w:p w14:paraId="29944F56" w14:textId="5A1871ED" w:rsidR="002773F4" w:rsidRPr="00A03893" w:rsidRDefault="00A03893" w:rsidP="002773F4">
            <w:pPr>
              <w:pStyle w:val="Default"/>
              <w:numPr>
                <w:ilvl w:val="0"/>
                <w:numId w:val="18"/>
              </w:numPr>
              <w:rPr>
                <w:rFonts w:ascii="Arial" w:hAnsi="Arial" w:cs="Arial"/>
                <w:sz w:val="22"/>
                <w:szCs w:val="22"/>
              </w:rPr>
            </w:pPr>
            <w:r w:rsidRPr="00A03893">
              <w:rPr>
                <w:rFonts w:ascii="Arial" w:hAnsi="Arial" w:cs="Arial"/>
                <w:sz w:val="22"/>
                <w:szCs w:val="22"/>
              </w:rPr>
              <w:t>Provide support and reassurance to patients undergoing dental procedures</w:t>
            </w:r>
          </w:p>
          <w:p w14:paraId="3492520A" w14:textId="77777777" w:rsidR="00A03893" w:rsidRDefault="002773F4" w:rsidP="002773F4">
            <w:pPr>
              <w:pStyle w:val="Default"/>
              <w:numPr>
                <w:ilvl w:val="0"/>
                <w:numId w:val="16"/>
              </w:numPr>
              <w:rPr>
                <w:rFonts w:ascii="Arial" w:hAnsi="Arial" w:cs="Arial"/>
                <w:sz w:val="22"/>
                <w:szCs w:val="22"/>
              </w:rPr>
            </w:pPr>
            <w:r w:rsidRPr="002773F4">
              <w:rPr>
                <w:rFonts w:ascii="Arial" w:hAnsi="Arial" w:cs="Arial"/>
                <w:sz w:val="22"/>
                <w:szCs w:val="22"/>
              </w:rPr>
              <w:t>Maintain strict patient confidentiality in line with GDPR, GDC, and NHS regulations.</w:t>
            </w:r>
          </w:p>
          <w:p w14:paraId="63A2BBF5" w14:textId="77777777" w:rsidR="00A03893" w:rsidRDefault="002773F4" w:rsidP="002773F4">
            <w:pPr>
              <w:pStyle w:val="Default"/>
              <w:numPr>
                <w:ilvl w:val="0"/>
                <w:numId w:val="16"/>
              </w:numPr>
              <w:rPr>
                <w:rFonts w:ascii="Arial" w:hAnsi="Arial" w:cs="Arial"/>
                <w:sz w:val="22"/>
                <w:szCs w:val="22"/>
              </w:rPr>
            </w:pPr>
            <w:r w:rsidRPr="00A03893">
              <w:rPr>
                <w:rFonts w:ascii="Arial" w:hAnsi="Arial" w:cs="Arial"/>
                <w:sz w:val="22"/>
                <w:szCs w:val="22"/>
              </w:rPr>
              <w:t>Ensure secure handling and accurate recording of patient data.</w:t>
            </w:r>
          </w:p>
          <w:p w14:paraId="4D29C8B4" w14:textId="14FDB202" w:rsidR="002773F4" w:rsidRPr="00A03893" w:rsidRDefault="002773F4" w:rsidP="002773F4">
            <w:pPr>
              <w:pStyle w:val="Default"/>
              <w:numPr>
                <w:ilvl w:val="0"/>
                <w:numId w:val="16"/>
              </w:numPr>
              <w:rPr>
                <w:rFonts w:ascii="Arial" w:hAnsi="Arial" w:cs="Arial"/>
                <w:sz w:val="22"/>
                <w:szCs w:val="22"/>
              </w:rPr>
            </w:pPr>
            <w:r w:rsidRPr="00A03893">
              <w:rPr>
                <w:rFonts w:ascii="Arial" w:hAnsi="Arial" w:cs="Arial"/>
                <w:sz w:val="22"/>
                <w:szCs w:val="22"/>
              </w:rPr>
              <w:t>Prevent unauthorised access to patient information, adhering to information governance policies.</w:t>
            </w:r>
          </w:p>
          <w:p w14:paraId="5705760F" w14:textId="77777777" w:rsidR="002773F4" w:rsidRPr="002773F4" w:rsidRDefault="002773F4" w:rsidP="002773F4">
            <w:pPr>
              <w:pStyle w:val="Default"/>
              <w:rPr>
                <w:rFonts w:ascii="Arial" w:hAnsi="Arial" w:cs="Arial"/>
                <w:b/>
                <w:bCs/>
                <w:sz w:val="22"/>
                <w:szCs w:val="22"/>
              </w:rPr>
            </w:pPr>
          </w:p>
          <w:p w14:paraId="2D785615" w14:textId="77777777" w:rsidR="002773F4" w:rsidRDefault="002773F4" w:rsidP="002773F4">
            <w:pPr>
              <w:pStyle w:val="Default"/>
              <w:rPr>
                <w:rFonts w:ascii="Arial" w:hAnsi="Arial" w:cs="Arial"/>
                <w:b/>
                <w:bCs/>
                <w:sz w:val="22"/>
                <w:szCs w:val="22"/>
              </w:rPr>
            </w:pPr>
            <w:r w:rsidRPr="002773F4">
              <w:rPr>
                <w:rFonts w:ascii="Arial" w:hAnsi="Arial" w:cs="Arial"/>
                <w:b/>
                <w:bCs/>
                <w:sz w:val="22"/>
                <w:szCs w:val="22"/>
              </w:rPr>
              <w:t>Clinical Responsibilities</w:t>
            </w:r>
          </w:p>
          <w:p w14:paraId="1E8B7810" w14:textId="77777777" w:rsidR="002773F4" w:rsidRPr="002773F4" w:rsidRDefault="002773F4" w:rsidP="002773F4">
            <w:pPr>
              <w:pStyle w:val="Default"/>
              <w:rPr>
                <w:rFonts w:ascii="Arial" w:hAnsi="Arial" w:cs="Arial"/>
                <w:b/>
                <w:bCs/>
                <w:sz w:val="22"/>
                <w:szCs w:val="22"/>
              </w:rPr>
            </w:pPr>
          </w:p>
          <w:p w14:paraId="01038CBD" w14:textId="77777777" w:rsidR="00A03893" w:rsidRDefault="002773F4" w:rsidP="002773F4">
            <w:pPr>
              <w:pStyle w:val="Default"/>
              <w:numPr>
                <w:ilvl w:val="0"/>
                <w:numId w:val="19"/>
              </w:numPr>
              <w:rPr>
                <w:rFonts w:ascii="Arial" w:hAnsi="Arial" w:cs="Arial"/>
                <w:sz w:val="22"/>
                <w:szCs w:val="22"/>
              </w:rPr>
            </w:pPr>
            <w:r w:rsidRPr="002773F4">
              <w:rPr>
                <w:rFonts w:ascii="Arial" w:hAnsi="Arial" w:cs="Arial"/>
                <w:sz w:val="22"/>
                <w:szCs w:val="22"/>
              </w:rPr>
              <w:t>Provide chairside assistance and anticipate clinician needs. Assist the dentist during clinical procedures and make independent judgments with regard to equipment, instruments and materials</w:t>
            </w:r>
          </w:p>
          <w:p w14:paraId="2B297F27" w14:textId="77777777" w:rsidR="00A03893" w:rsidRDefault="00A03893" w:rsidP="002773F4">
            <w:pPr>
              <w:pStyle w:val="Default"/>
              <w:numPr>
                <w:ilvl w:val="0"/>
                <w:numId w:val="19"/>
              </w:numPr>
              <w:rPr>
                <w:rFonts w:ascii="Arial" w:hAnsi="Arial" w:cs="Arial"/>
                <w:sz w:val="22"/>
                <w:szCs w:val="22"/>
              </w:rPr>
            </w:pPr>
            <w:r w:rsidRPr="00A03893">
              <w:rPr>
                <w:rFonts w:ascii="Arial" w:hAnsi="Arial" w:cs="Arial"/>
                <w:sz w:val="22"/>
                <w:szCs w:val="22"/>
              </w:rPr>
              <w:t>Provide clinical support for clinicians within a surgery setting, and give appropriate pre-treatment and post-treatment advice to patients</w:t>
            </w:r>
          </w:p>
          <w:p w14:paraId="2109343E" w14:textId="77777777" w:rsidR="00A03893" w:rsidRDefault="002773F4" w:rsidP="002773F4">
            <w:pPr>
              <w:pStyle w:val="Default"/>
              <w:numPr>
                <w:ilvl w:val="0"/>
                <w:numId w:val="19"/>
              </w:numPr>
              <w:rPr>
                <w:rFonts w:ascii="Arial" w:hAnsi="Arial" w:cs="Arial"/>
                <w:sz w:val="22"/>
                <w:szCs w:val="22"/>
              </w:rPr>
            </w:pPr>
            <w:r w:rsidRPr="00A03893">
              <w:rPr>
                <w:rFonts w:ascii="Arial" w:hAnsi="Arial" w:cs="Arial"/>
                <w:sz w:val="22"/>
                <w:szCs w:val="22"/>
              </w:rPr>
              <w:t>Maintain infection control and follow HTM 01-05 guidance.</w:t>
            </w:r>
          </w:p>
          <w:p w14:paraId="770F1159" w14:textId="7B1B0F67" w:rsidR="00A03893" w:rsidRDefault="002773F4" w:rsidP="002773F4">
            <w:pPr>
              <w:pStyle w:val="Default"/>
              <w:numPr>
                <w:ilvl w:val="0"/>
                <w:numId w:val="19"/>
              </w:numPr>
              <w:rPr>
                <w:rFonts w:ascii="Arial" w:hAnsi="Arial" w:cs="Arial"/>
                <w:sz w:val="22"/>
                <w:szCs w:val="22"/>
              </w:rPr>
            </w:pPr>
            <w:r w:rsidRPr="00A03893">
              <w:rPr>
                <w:rFonts w:ascii="Arial" w:hAnsi="Arial" w:cs="Arial"/>
                <w:sz w:val="22"/>
                <w:szCs w:val="22"/>
              </w:rPr>
              <w:t>Assist in managing medical emergencies and follow safety protocols.</w:t>
            </w:r>
          </w:p>
          <w:p w14:paraId="1D844B8E" w14:textId="546663CA" w:rsidR="002773F4" w:rsidRDefault="002773F4" w:rsidP="002773F4">
            <w:pPr>
              <w:pStyle w:val="Default"/>
              <w:numPr>
                <w:ilvl w:val="0"/>
                <w:numId w:val="19"/>
              </w:numPr>
              <w:rPr>
                <w:rFonts w:ascii="Arial" w:hAnsi="Arial" w:cs="Arial"/>
                <w:sz w:val="22"/>
                <w:szCs w:val="22"/>
              </w:rPr>
            </w:pPr>
            <w:r w:rsidRPr="00A03893">
              <w:rPr>
                <w:rFonts w:ascii="Arial" w:hAnsi="Arial" w:cs="Arial"/>
                <w:sz w:val="22"/>
                <w:szCs w:val="22"/>
              </w:rPr>
              <w:t>Monitor and maintain clinical stock control.</w:t>
            </w:r>
          </w:p>
          <w:p w14:paraId="7EF46EB6" w14:textId="6144BB90" w:rsidR="00A03893" w:rsidRDefault="00A03893" w:rsidP="00A03893">
            <w:pPr>
              <w:pStyle w:val="ListParagraph"/>
              <w:numPr>
                <w:ilvl w:val="0"/>
                <w:numId w:val="19"/>
              </w:numPr>
              <w:rPr>
                <w:rFonts w:ascii="Arial" w:eastAsia="Arial" w:hAnsi="Arial" w:cs="Arial"/>
                <w:color w:val="000000"/>
                <w:lang w:eastAsia="en-GB"/>
              </w:rPr>
            </w:pPr>
            <w:r w:rsidRPr="00A03893">
              <w:rPr>
                <w:rFonts w:ascii="Arial" w:eastAsia="Arial" w:hAnsi="Arial" w:cs="Arial"/>
                <w:color w:val="000000"/>
                <w:lang w:eastAsia="en-GB"/>
              </w:rPr>
              <w:t>Accurately record patient data, filing and archiving patient records</w:t>
            </w:r>
          </w:p>
          <w:p w14:paraId="515B4482" w14:textId="576168FF" w:rsidR="005A2DFF" w:rsidRPr="00A03893" w:rsidRDefault="005A2DFF" w:rsidP="00A03893">
            <w:pPr>
              <w:pStyle w:val="ListParagraph"/>
              <w:numPr>
                <w:ilvl w:val="0"/>
                <w:numId w:val="19"/>
              </w:numPr>
              <w:rPr>
                <w:rFonts w:ascii="Arial" w:eastAsia="Arial" w:hAnsi="Arial" w:cs="Arial"/>
                <w:color w:val="000000"/>
                <w:lang w:eastAsia="en-GB"/>
              </w:rPr>
            </w:pPr>
            <w:r>
              <w:rPr>
                <w:rFonts w:ascii="Arial" w:eastAsia="Arial" w:hAnsi="Arial" w:cs="Arial"/>
                <w:color w:val="000000"/>
                <w:lang w:eastAsia="en-GB"/>
              </w:rPr>
              <w:t>Support</w:t>
            </w:r>
            <w:r w:rsidRPr="005A2DFF">
              <w:rPr>
                <w:rFonts w:ascii="Arial" w:eastAsia="Arial" w:hAnsi="Arial" w:cs="Arial"/>
                <w:color w:val="000000"/>
                <w:lang w:eastAsia="en-GB"/>
              </w:rPr>
              <w:t xml:space="preserve"> clinical and professional </w:t>
            </w:r>
            <w:r>
              <w:rPr>
                <w:rFonts w:ascii="Arial" w:eastAsia="Arial" w:hAnsi="Arial" w:cs="Arial"/>
                <w:color w:val="000000"/>
                <w:lang w:eastAsia="en-GB"/>
              </w:rPr>
              <w:t>support</w:t>
            </w:r>
            <w:r w:rsidRPr="005A2DFF">
              <w:rPr>
                <w:rFonts w:ascii="Arial" w:eastAsia="Arial" w:hAnsi="Arial" w:cs="Arial"/>
                <w:color w:val="000000"/>
                <w:lang w:eastAsia="en-GB"/>
              </w:rPr>
              <w:t xml:space="preserve"> colleagues in service improvement and organisational change and development</w:t>
            </w:r>
          </w:p>
          <w:p w14:paraId="77534380" w14:textId="77777777" w:rsidR="002773F4" w:rsidRPr="002773F4" w:rsidRDefault="002773F4" w:rsidP="002773F4">
            <w:pPr>
              <w:pStyle w:val="Default"/>
              <w:rPr>
                <w:rFonts w:ascii="Arial" w:hAnsi="Arial" w:cs="Arial"/>
                <w:b/>
                <w:bCs/>
                <w:sz w:val="22"/>
                <w:szCs w:val="22"/>
              </w:rPr>
            </w:pPr>
          </w:p>
          <w:p w14:paraId="50517930" w14:textId="77777777" w:rsidR="002773F4" w:rsidRDefault="002773F4" w:rsidP="002773F4">
            <w:pPr>
              <w:pStyle w:val="Default"/>
              <w:rPr>
                <w:rFonts w:ascii="Arial" w:hAnsi="Arial" w:cs="Arial"/>
                <w:b/>
                <w:bCs/>
                <w:sz w:val="22"/>
                <w:szCs w:val="22"/>
              </w:rPr>
            </w:pPr>
            <w:r w:rsidRPr="002773F4">
              <w:rPr>
                <w:rFonts w:ascii="Arial" w:hAnsi="Arial" w:cs="Arial"/>
                <w:b/>
                <w:bCs/>
                <w:sz w:val="22"/>
                <w:szCs w:val="22"/>
              </w:rPr>
              <w:t>Reception &amp; Patient Support</w:t>
            </w:r>
          </w:p>
          <w:p w14:paraId="2BF26C8F" w14:textId="77777777" w:rsidR="002773F4" w:rsidRPr="002773F4" w:rsidRDefault="002773F4" w:rsidP="002773F4">
            <w:pPr>
              <w:pStyle w:val="Default"/>
              <w:rPr>
                <w:rFonts w:ascii="Arial" w:hAnsi="Arial" w:cs="Arial"/>
                <w:b/>
                <w:bCs/>
                <w:sz w:val="22"/>
                <w:szCs w:val="22"/>
              </w:rPr>
            </w:pPr>
          </w:p>
          <w:p w14:paraId="75B8C06B" w14:textId="77777777" w:rsidR="00A03893" w:rsidRDefault="002773F4" w:rsidP="002773F4">
            <w:pPr>
              <w:pStyle w:val="Default"/>
              <w:numPr>
                <w:ilvl w:val="0"/>
                <w:numId w:val="20"/>
              </w:numPr>
              <w:rPr>
                <w:rFonts w:ascii="Arial" w:hAnsi="Arial" w:cs="Arial"/>
                <w:sz w:val="22"/>
                <w:szCs w:val="22"/>
              </w:rPr>
            </w:pPr>
            <w:r w:rsidRPr="002773F4">
              <w:rPr>
                <w:rFonts w:ascii="Arial" w:hAnsi="Arial" w:cs="Arial"/>
                <w:sz w:val="22"/>
                <w:szCs w:val="22"/>
              </w:rPr>
              <w:t>Provide reception cover when required, ensuring accurate appointment booking and professional patient interactions.</w:t>
            </w:r>
          </w:p>
          <w:p w14:paraId="6AE95775" w14:textId="0CAA20CB" w:rsidR="002773F4" w:rsidRPr="00A03893" w:rsidRDefault="002773F4" w:rsidP="002773F4">
            <w:pPr>
              <w:pStyle w:val="Default"/>
              <w:numPr>
                <w:ilvl w:val="0"/>
                <w:numId w:val="20"/>
              </w:numPr>
              <w:rPr>
                <w:rFonts w:ascii="Arial" w:hAnsi="Arial" w:cs="Arial"/>
                <w:sz w:val="22"/>
                <w:szCs w:val="22"/>
              </w:rPr>
            </w:pPr>
            <w:r w:rsidRPr="00A03893">
              <w:rPr>
                <w:rFonts w:ascii="Arial" w:hAnsi="Arial" w:cs="Arial"/>
                <w:sz w:val="22"/>
                <w:szCs w:val="22"/>
              </w:rPr>
              <w:t>Maintain accurate data entry while upholding confidentiality.</w:t>
            </w:r>
          </w:p>
          <w:p w14:paraId="14CD2642" w14:textId="77777777" w:rsidR="002773F4" w:rsidRPr="002773F4" w:rsidRDefault="002773F4" w:rsidP="002773F4">
            <w:pPr>
              <w:pStyle w:val="Default"/>
              <w:rPr>
                <w:rFonts w:ascii="Arial" w:hAnsi="Arial" w:cs="Arial"/>
                <w:b/>
                <w:bCs/>
                <w:sz w:val="22"/>
                <w:szCs w:val="22"/>
              </w:rPr>
            </w:pPr>
          </w:p>
          <w:p w14:paraId="1D41641B" w14:textId="77777777" w:rsidR="002773F4" w:rsidRDefault="002773F4" w:rsidP="002773F4">
            <w:pPr>
              <w:pStyle w:val="Default"/>
              <w:rPr>
                <w:rFonts w:ascii="Arial" w:hAnsi="Arial" w:cs="Arial"/>
                <w:b/>
                <w:bCs/>
                <w:sz w:val="22"/>
                <w:szCs w:val="22"/>
              </w:rPr>
            </w:pPr>
            <w:r w:rsidRPr="002773F4">
              <w:rPr>
                <w:rFonts w:ascii="Arial" w:hAnsi="Arial" w:cs="Arial"/>
                <w:b/>
                <w:bCs/>
                <w:sz w:val="22"/>
                <w:szCs w:val="22"/>
              </w:rPr>
              <w:t>Training &amp; Mentoring</w:t>
            </w:r>
          </w:p>
          <w:p w14:paraId="1BDCD253" w14:textId="77777777" w:rsidR="002773F4" w:rsidRPr="002773F4" w:rsidRDefault="002773F4" w:rsidP="002773F4">
            <w:pPr>
              <w:pStyle w:val="Default"/>
              <w:rPr>
                <w:rFonts w:ascii="Arial" w:hAnsi="Arial" w:cs="Arial"/>
                <w:b/>
                <w:bCs/>
                <w:sz w:val="22"/>
                <w:szCs w:val="22"/>
              </w:rPr>
            </w:pPr>
          </w:p>
          <w:p w14:paraId="5353E187" w14:textId="77777777" w:rsidR="00A03893" w:rsidRDefault="002773F4" w:rsidP="002773F4">
            <w:pPr>
              <w:pStyle w:val="Default"/>
              <w:numPr>
                <w:ilvl w:val="0"/>
                <w:numId w:val="21"/>
              </w:numPr>
              <w:rPr>
                <w:rFonts w:ascii="Arial" w:hAnsi="Arial" w:cs="Arial"/>
                <w:sz w:val="22"/>
                <w:szCs w:val="22"/>
              </w:rPr>
            </w:pPr>
            <w:r w:rsidRPr="002773F4">
              <w:rPr>
                <w:rFonts w:ascii="Arial" w:hAnsi="Arial" w:cs="Arial"/>
                <w:sz w:val="22"/>
                <w:szCs w:val="22"/>
              </w:rPr>
              <w:t>Support the training of Foundation Dental Nurses and participate in the recruitment and onboarding of trainees.</w:t>
            </w:r>
          </w:p>
          <w:p w14:paraId="4AAC66EB" w14:textId="728E2CA6" w:rsidR="002773F4" w:rsidRPr="00A03893" w:rsidRDefault="002773F4" w:rsidP="002773F4">
            <w:pPr>
              <w:pStyle w:val="Default"/>
              <w:numPr>
                <w:ilvl w:val="0"/>
                <w:numId w:val="21"/>
              </w:numPr>
              <w:rPr>
                <w:rFonts w:ascii="Arial" w:hAnsi="Arial" w:cs="Arial"/>
                <w:sz w:val="22"/>
                <w:szCs w:val="22"/>
              </w:rPr>
            </w:pPr>
            <w:r w:rsidRPr="00A03893">
              <w:rPr>
                <w:rFonts w:ascii="Arial" w:hAnsi="Arial" w:cs="Arial"/>
                <w:sz w:val="22"/>
                <w:szCs w:val="22"/>
              </w:rPr>
              <w:t>Contribute to service improvement initiatives.</w:t>
            </w:r>
          </w:p>
          <w:p w14:paraId="52F5334A" w14:textId="77777777" w:rsidR="002773F4" w:rsidRPr="002773F4" w:rsidRDefault="002773F4" w:rsidP="002773F4">
            <w:pPr>
              <w:pStyle w:val="Default"/>
              <w:rPr>
                <w:rFonts w:ascii="Arial" w:hAnsi="Arial" w:cs="Arial"/>
                <w:b/>
                <w:bCs/>
                <w:sz w:val="22"/>
                <w:szCs w:val="22"/>
              </w:rPr>
            </w:pPr>
          </w:p>
          <w:p w14:paraId="23BD89A2" w14:textId="77777777" w:rsidR="002773F4" w:rsidRDefault="002773F4" w:rsidP="002773F4">
            <w:pPr>
              <w:pStyle w:val="Default"/>
              <w:rPr>
                <w:rFonts w:ascii="Arial" w:hAnsi="Arial" w:cs="Arial"/>
                <w:b/>
                <w:bCs/>
                <w:sz w:val="22"/>
                <w:szCs w:val="22"/>
              </w:rPr>
            </w:pPr>
            <w:r w:rsidRPr="002773F4">
              <w:rPr>
                <w:rFonts w:ascii="Arial" w:hAnsi="Arial" w:cs="Arial"/>
                <w:b/>
                <w:bCs/>
                <w:sz w:val="22"/>
                <w:szCs w:val="22"/>
              </w:rPr>
              <w:t>Compliance &amp; Professional Development</w:t>
            </w:r>
          </w:p>
          <w:p w14:paraId="46F447DB" w14:textId="77777777" w:rsidR="002773F4" w:rsidRPr="00B5511B" w:rsidRDefault="002773F4" w:rsidP="002773F4">
            <w:pPr>
              <w:pStyle w:val="Default"/>
              <w:rPr>
                <w:rFonts w:ascii="Arial" w:hAnsi="Arial" w:cs="Arial"/>
                <w:b/>
                <w:bCs/>
                <w:sz w:val="22"/>
                <w:szCs w:val="22"/>
              </w:rPr>
            </w:pPr>
          </w:p>
          <w:p w14:paraId="5A7D875C" w14:textId="64B07225" w:rsidR="00B5511B" w:rsidRPr="00B5511B" w:rsidRDefault="00B5511B" w:rsidP="00B5511B">
            <w:pPr>
              <w:pStyle w:val="ListParagraph"/>
              <w:numPr>
                <w:ilvl w:val="0"/>
                <w:numId w:val="25"/>
              </w:numPr>
              <w:rPr>
                <w:rFonts w:ascii="Arial" w:hAnsi="Arial" w:cs="Arial"/>
                <w:color w:val="000000"/>
              </w:rPr>
            </w:pPr>
            <w:r w:rsidRPr="00B5511B">
              <w:rPr>
                <w:rFonts w:ascii="Arial" w:hAnsi="Arial" w:cs="Arial"/>
                <w:color w:val="000000"/>
              </w:rPr>
              <w:t>Be responsible for safe working and practice on a day-to-day basis in sites of clinical activity, ensuring compliance with clinical governance and legislation, appropriate health, safety and security procedures within the work area, and reporting accidents, incidents and near misses using the Smile Together incident reporting procedure</w:t>
            </w:r>
          </w:p>
          <w:p w14:paraId="7C22FAAC" w14:textId="25D7950B" w:rsidR="002773F4" w:rsidRPr="00B5511B" w:rsidRDefault="002773F4" w:rsidP="00B5511B">
            <w:pPr>
              <w:pStyle w:val="ListParagraph"/>
              <w:numPr>
                <w:ilvl w:val="0"/>
                <w:numId w:val="22"/>
              </w:numPr>
              <w:rPr>
                <w:rFonts w:ascii="Arial" w:eastAsia="Arial" w:hAnsi="Arial" w:cs="Arial"/>
                <w:color w:val="000000"/>
                <w:lang w:eastAsia="en-GB"/>
              </w:rPr>
            </w:pPr>
            <w:r w:rsidRPr="00B5511B">
              <w:rPr>
                <w:rFonts w:ascii="Arial" w:hAnsi="Arial" w:cs="Arial"/>
              </w:rPr>
              <w:t>Engage in continuing professional development (CPD) via the Smile Together Training Academy and Perform appraisal system.</w:t>
            </w:r>
          </w:p>
          <w:p w14:paraId="4F721575" w14:textId="49F7667D" w:rsidR="00B5511B" w:rsidRDefault="00B5511B" w:rsidP="00B5511B">
            <w:pPr>
              <w:pStyle w:val="ListParagraph"/>
              <w:numPr>
                <w:ilvl w:val="0"/>
                <w:numId w:val="22"/>
              </w:numPr>
              <w:rPr>
                <w:rFonts w:ascii="Arial" w:eastAsia="Arial" w:hAnsi="Arial" w:cs="Arial"/>
                <w:color w:val="000000"/>
                <w:lang w:eastAsia="en-GB"/>
              </w:rPr>
            </w:pPr>
            <w:r w:rsidRPr="00B5511B">
              <w:rPr>
                <w:rFonts w:ascii="Arial" w:eastAsia="Arial" w:hAnsi="Arial" w:cs="Arial"/>
                <w:color w:val="000000"/>
                <w:lang w:eastAsia="en-GB"/>
              </w:rPr>
              <w:t xml:space="preserve">Actively engage with Smile Together teams and participate in audit activities, planning and development sessions, and in-house meetings </w:t>
            </w:r>
          </w:p>
          <w:p w14:paraId="556CAFBD" w14:textId="77777777" w:rsidR="00B5511B" w:rsidRPr="00B5511B" w:rsidRDefault="00B5511B" w:rsidP="00B5511B">
            <w:pPr>
              <w:pStyle w:val="ListParagraph"/>
              <w:numPr>
                <w:ilvl w:val="0"/>
                <w:numId w:val="22"/>
              </w:numPr>
              <w:rPr>
                <w:rFonts w:ascii="Arial" w:eastAsia="Arial" w:hAnsi="Arial" w:cs="Arial"/>
                <w:color w:val="000000"/>
                <w:lang w:eastAsia="en-GB"/>
              </w:rPr>
            </w:pPr>
            <w:r w:rsidRPr="00B5511B">
              <w:rPr>
                <w:rFonts w:ascii="Arial" w:eastAsia="Arial" w:hAnsi="Arial" w:cs="Arial"/>
                <w:color w:val="000000"/>
                <w:lang w:eastAsia="en-GB"/>
              </w:rPr>
              <w:t>Undertake other reasonable duties as requested by the Practice Managers and Smile Together Management Team</w:t>
            </w:r>
          </w:p>
          <w:p w14:paraId="095D89C1" w14:textId="77777777" w:rsidR="00B5511B" w:rsidRPr="00B5511B" w:rsidRDefault="00B5511B" w:rsidP="00B5511B">
            <w:pPr>
              <w:pStyle w:val="ListParagraph"/>
              <w:rPr>
                <w:rFonts w:ascii="Arial" w:eastAsia="Arial" w:hAnsi="Arial" w:cs="Arial"/>
                <w:color w:val="000000"/>
                <w:lang w:eastAsia="en-GB"/>
              </w:rPr>
            </w:pPr>
          </w:p>
          <w:p w14:paraId="64F78CEC" w14:textId="77777777" w:rsidR="002773F4" w:rsidRDefault="002773F4" w:rsidP="002773F4">
            <w:pPr>
              <w:pStyle w:val="Default"/>
              <w:rPr>
                <w:rFonts w:ascii="Arial" w:hAnsi="Arial" w:cs="Arial"/>
                <w:b/>
                <w:bCs/>
                <w:sz w:val="22"/>
                <w:szCs w:val="22"/>
              </w:rPr>
            </w:pPr>
          </w:p>
          <w:p w14:paraId="1F40E5E9" w14:textId="77777777" w:rsidR="00B5511B" w:rsidRDefault="00B5511B" w:rsidP="002773F4">
            <w:pPr>
              <w:pStyle w:val="Default"/>
              <w:rPr>
                <w:rFonts w:ascii="Arial" w:hAnsi="Arial" w:cs="Arial"/>
                <w:b/>
                <w:bCs/>
                <w:sz w:val="22"/>
                <w:szCs w:val="22"/>
              </w:rPr>
            </w:pPr>
          </w:p>
          <w:p w14:paraId="07E61E11" w14:textId="77777777" w:rsidR="002773F4" w:rsidRDefault="002773F4" w:rsidP="002773F4">
            <w:pPr>
              <w:pStyle w:val="Default"/>
              <w:rPr>
                <w:rFonts w:ascii="Arial" w:hAnsi="Arial" w:cs="Arial"/>
                <w:b/>
                <w:bCs/>
                <w:sz w:val="22"/>
                <w:szCs w:val="22"/>
              </w:rPr>
            </w:pPr>
            <w:r w:rsidRPr="002773F4">
              <w:rPr>
                <w:rFonts w:ascii="Arial" w:hAnsi="Arial" w:cs="Arial"/>
                <w:b/>
                <w:bCs/>
                <w:sz w:val="22"/>
                <w:szCs w:val="22"/>
              </w:rPr>
              <w:t>Professional Conduct &amp; Organisational Commitment</w:t>
            </w:r>
          </w:p>
          <w:p w14:paraId="475ABA90" w14:textId="77777777" w:rsidR="002773F4" w:rsidRPr="002773F4" w:rsidRDefault="002773F4" w:rsidP="002773F4">
            <w:pPr>
              <w:pStyle w:val="Default"/>
              <w:rPr>
                <w:rFonts w:ascii="Arial" w:hAnsi="Arial" w:cs="Arial"/>
                <w:b/>
                <w:bCs/>
                <w:sz w:val="22"/>
                <w:szCs w:val="22"/>
              </w:rPr>
            </w:pPr>
          </w:p>
          <w:p w14:paraId="70EC2FF6" w14:textId="77777777" w:rsidR="00A03893" w:rsidRDefault="002773F4" w:rsidP="002773F4">
            <w:pPr>
              <w:pStyle w:val="Default"/>
              <w:numPr>
                <w:ilvl w:val="0"/>
                <w:numId w:val="23"/>
              </w:numPr>
              <w:rPr>
                <w:rFonts w:ascii="Arial" w:hAnsi="Arial" w:cs="Arial"/>
                <w:sz w:val="22"/>
                <w:szCs w:val="22"/>
              </w:rPr>
            </w:pPr>
            <w:r w:rsidRPr="002773F4">
              <w:rPr>
                <w:rFonts w:ascii="Arial" w:hAnsi="Arial" w:cs="Arial"/>
                <w:sz w:val="22"/>
                <w:szCs w:val="22"/>
              </w:rPr>
              <w:t>Act as a positive ambassador for Smile Together, promoting its vision, mission, and values.</w:t>
            </w:r>
          </w:p>
          <w:p w14:paraId="48E0365E" w14:textId="342E57D4" w:rsidR="002773F4" w:rsidRPr="00A03893" w:rsidRDefault="002773F4" w:rsidP="002773F4">
            <w:pPr>
              <w:pStyle w:val="Default"/>
              <w:numPr>
                <w:ilvl w:val="0"/>
                <w:numId w:val="23"/>
              </w:numPr>
              <w:rPr>
                <w:rFonts w:ascii="Arial" w:hAnsi="Arial" w:cs="Arial"/>
                <w:sz w:val="22"/>
                <w:szCs w:val="22"/>
              </w:rPr>
            </w:pPr>
            <w:r w:rsidRPr="00A03893">
              <w:rPr>
                <w:rFonts w:ascii="Arial" w:hAnsi="Arial" w:cs="Arial"/>
                <w:sz w:val="22"/>
                <w:szCs w:val="22"/>
              </w:rPr>
              <w:t>Support Smile Together’s social enterprise objectives, contributing to community oral health initiatives.</w:t>
            </w:r>
          </w:p>
          <w:p w14:paraId="5C929EFF" w14:textId="77777777" w:rsidR="002773F4" w:rsidRPr="002773F4" w:rsidRDefault="002773F4" w:rsidP="002773F4">
            <w:pPr>
              <w:pStyle w:val="Default"/>
              <w:rPr>
                <w:rFonts w:ascii="Arial" w:hAnsi="Arial" w:cs="Arial"/>
                <w:b/>
                <w:bCs/>
                <w:sz w:val="22"/>
                <w:szCs w:val="22"/>
              </w:rPr>
            </w:pPr>
          </w:p>
          <w:p w14:paraId="7FEA7739" w14:textId="77777777" w:rsidR="002773F4" w:rsidRPr="002773F4" w:rsidRDefault="002773F4" w:rsidP="002773F4">
            <w:pPr>
              <w:pStyle w:val="Default"/>
              <w:rPr>
                <w:rFonts w:ascii="Arial" w:hAnsi="Arial" w:cs="Arial"/>
                <w:b/>
                <w:bCs/>
                <w:sz w:val="22"/>
                <w:szCs w:val="22"/>
              </w:rPr>
            </w:pPr>
            <w:r w:rsidRPr="002773F4">
              <w:rPr>
                <w:rFonts w:ascii="Arial" w:hAnsi="Arial" w:cs="Arial"/>
                <w:b/>
                <w:bCs/>
                <w:sz w:val="22"/>
                <w:szCs w:val="22"/>
              </w:rPr>
              <w:t>Other</w:t>
            </w:r>
          </w:p>
          <w:p w14:paraId="60ECB6B2" w14:textId="77777777" w:rsidR="002773F4" w:rsidRPr="002773F4" w:rsidRDefault="002773F4" w:rsidP="002773F4">
            <w:pPr>
              <w:pStyle w:val="Default"/>
              <w:rPr>
                <w:rFonts w:ascii="Arial" w:hAnsi="Arial" w:cs="Arial"/>
                <w:b/>
                <w:bCs/>
                <w:sz w:val="22"/>
                <w:szCs w:val="22"/>
              </w:rPr>
            </w:pPr>
          </w:p>
          <w:p w14:paraId="7429C791" w14:textId="77777777" w:rsidR="002773F4" w:rsidRPr="002773F4" w:rsidRDefault="002773F4" w:rsidP="002773F4">
            <w:pPr>
              <w:pStyle w:val="Default"/>
              <w:rPr>
                <w:rFonts w:ascii="Arial" w:hAnsi="Arial" w:cs="Arial"/>
                <w:sz w:val="22"/>
                <w:szCs w:val="22"/>
              </w:rPr>
            </w:pPr>
            <w:r w:rsidRPr="002773F4">
              <w:rPr>
                <w:rFonts w:ascii="Arial" w:hAnsi="Arial" w:cs="Arial"/>
                <w:sz w:val="22"/>
                <w:szCs w:val="22"/>
              </w:rPr>
              <w:t>This job description is not exhaustive and may be subject to change following consultation between the post holder and their manager.</w:t>
            </w:r>
          </w:p>
          <w:p w14:paraId="20EF31C3" w14:textId="5010D937" w:rsidR="002773F4" w:rsidRPr="002773F4" w:rsidRDefault="002773F4" w:rsidP="002773F4">
            <w:pPr>
              <w:pStyle w:val="Default"/>
              <w:rPr>
                <w:rFonts w:ascii="Arial" w:hAnsi="Arial" w:cs="Arial"/>
                <w:b/>
                <w:bCs/>
                <w:sz w:val="22"/>
                <w:szCs w:val="22"/>
              </w:rPr>
            </w:pPr>
          </w:p>
        </w:tc>
      </w:tr>
    </w:tbl>
    <w:p w14:paraId="4F768012" w14:textId="6B42C616" w:rsidR="00011DCE" w:rsidRPr="00011DCE" w:rsidRDefault="00011DCE" w:rsidP="00011DCE">
      <w:pPr>
        <w:rPr>
          <w:rFonts w:ascii="Open Sans" w:eastAsia="Open Sans" w:hAnsi="Open Sans" w:cs="Open Sans"/>
          <w:b/>
        </w:rPr>
      </w:pPr>
      <w:r w:rsidRPr="00462AC9">
        <w:rPr>
          <w:b/>
          <w:bCs/>
          <w:noProof/>
          <w:sz w:val="24"/>
          <w:szCs w:val="24"/>
          <w:lang w:val="en-US"/>
        </w:rPr>
        <w:lastRenderedPageBreak/>
        <mc:AlternateContent>
          <mc:Choice Requires="wps">
            <w:drawing>
              <wp:anchor distT="45720" distB="45720" distL="114300" distR="114300" simplePos="0" relativeHeight="251659264" behindDoc="0" locked="0" layoutInCell="1" allowOverlap="1" wp14:anchorId="3185ABC0" wp14:editId="3EC01DC4">
                <wp:simplePos x="0" y="0"/>
                <wp:positionH relativeFrom="margin">
                  <wp:align>right</wp:align>
                </wp:positionH>
                <wp:positionV relativeFrom="paragraph">
                  <wp:posOffset>339090</wp:posOffset>
                </wp:positionV>
                <wp:extent cx="5715000" cy="9048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04875"/>
                        </a:xfrm>
                        <a:prstGeom prst="rect">
                          <a:avLst/>
                        </a:prstGeom>
                        <a:solidFill>
                          <a:srgbClr val="FFFFFF"/>
                        </a:solidFill>
                        <a:ln w="9525">
                          <a:solidFill>
                            <a:srgbClr val="000000"/>
                          </a:solidFill>
                          <a:miter lim="800000"/>
                          <a:headEnd/>
                          <a:tailEnd/>
                        </a:ln>
                      </wps:spPr>
                      <wps:txbx>
                        <w:txbxContent>
                          <w:p w14:paraId="7D7149D0" w14:textId="3C764BEF" w:rsidR="00165273" w:rsidRPr="00165273" w:rsidRDefault="00165273">
                            <w:pPr>
                              <w:rPr>
                                <w:b/>
                                <w:bCs/>
                              </w:rPr>
                            </w:pPr>
                            <w:r w:rsidRPr="00165273">
                              <w:rPr>
                                <w:b/>
                                <w:bCs/>
                              </w:rPr>
                              <w:t>Other</w:t>
                            </w:r>
                            <w:r w:rsidR="0057019C">
                              <w:rPr>
                                <w:b/>
                                <w:bCs/>
                              </w:rPr>
                              <w:t>:</w:t>
                            </w:r>
                          </w:p>
                          <w:p w14:paraId="17E931C4" w14:textId="0DACE851" w:rsidR="00462AC9" w:rsidRDefault="00033B91">
                            <w:r>
                              <w:t xml:space="preserve">This job description is not exhaustive and may change as the post develops, but such change will not take place without consultation between the post holder and </w:t>
                            </w:r>
                            <w:r w:rsidR="0057019C">
                              <w:t>their</w:t>
                            </w:r>
                            <w:r>
                              <w:t xml:space="preserve">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85ABC0" id="_x0000_t202" coordsize="21600,21600" o:spt="202" path="m,l,21600r21600,l21600,xe">
                <v:stroke joinstyle="miter"/>
                <v:path gradientshapeok="t" o:connecttype="rect"/>
              </v:shapetype>
              <v:shape id="Text Box 2" o:spid="_x0000_s1026" type="#_x0000_t202" style="position:absolute;margin-left:398.8pt;margin-top:26.7pt;width:450pt;height:71.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">
                <v:textbox>
                  <w:txbxContent>
                    <w:p w14:paraId="7D7149D0" w14:textId="3C764BEF" w:rsidR="00165273" w:rsidRPr="00165273" w:rsidRDefault="00165273">
                      <w:pPr>
                        <w:rPr>
                          <w:b/>
                          <w:bCs/>
                        </w:rPr>
                      </w:pPr>
                      <w:r w:rsidRPr="00165273">
                        <w:rPr>
                          <w:b/>
                          <w:bCs/>
                        </w:rPr>
                        <w:t>Other</w:t>
                      </w:r>
                      <w:r w:rsidR="0057019C">
                        <w:rPr>
                          <w:b/>
                          <w:bCs/>
                        </w:rPr>
                        <w:t>:</w:t>
                      </w:r>
                    </w:p>
                    <w:p w14:paraId="17E931C4" w14:textId="0DACE851" w:rsidR="00462AC9" w:rsidRDefault="00033B91">
                      <w:r>
                        <w:t xml:space="preserve">This job description is not exhaustive and may change as the post develops, but such change will not take place without consultation between the post holder and </w:t>
                      </w:r>
                      <w:r w:rsidR="0057019C">
                        <w:t>their</w:t>
                      </w:r>
                      <w:r>
                        <w:t xml:space="preserve"> manager.</w:t>
                      </w:r>
                    </w:p>
                  </w:txbxContent>
                </v:textbox>
                <w10:wrap type="square" anchorx="margin"/>
              </v:shape>
            </w:pict>
          </mc:Fallback>
        </mc:AlternateContent>
      </w:r>
    </w:p>
    <w:p w14:paraId="1E645ECD" w14:textId="49F358BB" w:rsidR="00011DCE" w:rsidRDefault="00011DCE" w:rsidP="00033B91">
      <w:pPr>
        <w:autoSpaceDE w:val="0"/>
        <w:autoSpaceDN w:val="0"/>
        <w:jc w:val="center"/>
        <w:rPr>
          <w:b/>
          <w:bCs/>
          <w:sz w:val="24"/>
          <w:szCs w:val="24"/>
          <w:lang w:val="en-US"/>
        </w:rPr>
      </w:pPr>
    </w:p>
    <w:p w14:paraId="179FEC75" w14:textId="77777777" w:rsidR="00660DE2" w:rsidRDefault="00660DE2" w:rsidP="00033B91">
      <w:pPr>
        <w:autoSpaceDE w:val="0"/>
        <w:autoSpaceDN w:val="0"/>
        <w:jc w:val="center"/>
        <w:rPr>
          <w:b/>
          <w:bCs/>
          <w:sz w:val="24"/>
          <w:szCs w:val="24"/>
          <w:lang w:val="en-US"/>
        </w:rPr>
      </w:pPr>
    </w:p>
    <w:p w14:paraId="22B153BB" w14:textId="101C07D0" w:rsidR="00462AC9" w:rsidRPr="00105C87" w:rsidRDefault="00203254" w:rsidP="00033B91">
      <w:pPr>
        <w:autoSpaceDE w:val="0"/>
        <w:autoSpaceDN w:val="0"/>
        <w:jc w:val="center"/>
        <w:rPr>
          <w:b/>
          <w:bCs/>
          <w:lang w:val="en-US"/>
        </w:rPr>
      </w:pPr>
      <w:r w:rsidRPr="00105C87">
        <w:rPr>
          <w:b/>
          <w:bCs/>
          <w:lang w:val="en-US"/>
        </w:rPr>
        <w:t>Job Description Acknowledgment</w:t>
      </w:r>
    </w:p>
    <w:p w14:paraId="3967526F" w14:textId="1105B04B" w:rsidR="00203254" w:rsidRPr="00105C87" w:rsidRDefault="00203254" w:rsidP="00203254">
      <w:r w:rsidRPr="00105C87">
        <w:t>I confirm that I have received and reviewed this job description and I understand all my duties and responsibilities.</w:t>
      </w:r>
    </w:p>
    <w:p w14:paraId="4BD22DF6" w14:textId="6862C42C" w:rsidR="00203254" w:rsidRPr="00105C87" w:rsidRDefault="00203254" w:rsidP="00203254">
      <w:r w:rsidRPr="00105C87">
        <w:t>I have discussed any questions I may have had about this job description prior to signing this acknowledgment.</w:t>
      </w:r>
    </w:p>
    <w:p w14:paraId="593A14B3" w14:textId="313B0C6E" w:rsidR="00203254" w:rsidRPr="00105C87" w:rsidRDefault="00203254" w:rsidP="00203254"/>
    <w:p w14:paraId="24390B2B" w14:textId="7A5502CA" w:rsidR="00203254" w:rsidRPr="00105C87" w:rsidRDefault="00203254" w:rsidP="00203254">
      <w:r w:rsidRPr="00105C87">
        <w:t>Employee’s signature……………………………………………………..</w:t>
      </w:r>
    </w:p>
    <w:p w14:paraId="3B6E38ED" w14:textId="3D65B633" w:rsidR="00203254" w:rsidRPr="00105C87" w:rsidRDefault="00203254" w:rsidP="00203254"/>
    <w:p w14:paraId="0E8AC0CE" w14:textId="49CA29FC" w:rsidR="00203254" w:rsidRPr="00105C87" w:rsidRDefault="00203254" w:rsidP="00203254">
      <w:r w:rsidRPr="00105C87">
        <w:t>Employee’s Name…………………………………………………………</w:t>
      </w:r>
    </w:p>
    <w:p w14:paraId="7C13571B" w14:textId="77777777" w:rsidR="00203254" w:rsidRPr="00105C87" w:rsidRDefault="00203254" w:rsidP="00203254"/>
    <w:p w14:paraId="0D019076" w14:textId="77777777" w:rsidR="00203254" w:rsidRPr="00105C87" w:rsidRDefault="00203254" w:rsidP="00203254">
      <w:r w:rsidRPr="00105C87">
        <w:t>Date…………………………………………………………………………</w:t>
      </w:r>
    </w:p>
    <w:p w14:paraId="20EF31C7" w14:textId="0FA799F7" w:rsidR="00485539" w:rsidRDefault="00485539">
      <w:pPr>
        <w:rPr>
          <w:rFonts w:ascii="Open Sans" w:eastAsia="Open Sans" w:hAnsi="Open Sans" w:cs="Open Sans"/>
          <w:b/>
        </w:rPr>
      </w:pPr>
    </w:p>
    <w:sectPr w:rsidR="00485539">
      <w:footerReference w:type="default" r:id="rId11"/>
      <w:headerReference w:type="first" r:id="rId12"/>
      <w:footerReference w:type="first" r:id="rId13"/>
      <w:pgSz w:w="11909" w:h="16834"/>
      <w:pgMar w:top="850" w:right="1440" w:bottom="96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AB95B" w14:textId="77777777" w:rsidR="00AF6FE2" w:rsidRDefault="00AF6FE2">
      <w:pPr>
        <w:spacing w:line="240" w:lineRule="auto"/>
      </w:pPr>
      <w:r>
        <w:separator/>
      </w:r>
    </w:p>
  </w:endnote>
  <w:endnote w:type="continuationSeparator" w:id="0">
    <w:p w14:paraId="77F3BA9B" w14:textId="77777777" w:rsidR="00AF6FE2" w:rsidRDefault="00AF6F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3225" w14:textId="73B85A99" w:rsidR="00485539" w:rsidRDefault="00EF55CB">
    <w:pPr>
      <w:jc w:val="right"/>
    </w:pPr>
    <w:r>
      <w:fldChar w:fldCharType="begin"/>
    </w:r>
    <w:r>
      <w:instrText>PAGE</w:instrText>
    </w:r>
    <w:r>
      <w:fldChar w:fldCharType="separate"/>
    </w:r>
    <w:r w:rsidR="005829F1">
      <w:rPr>
        <w:noProof/>
      </w:rPr>
      <w:t>2</w:t>
    </w:r>
    <w:r>
      <w:fldChar w:fldCharType="end"/>
    </w:r>
    <w:r>
      <w:t xml:space="preserve"> of </w:t>
    </w:r>
    <w:r>
      <w:fldChar w:fldCharType="begin"/>
    </w:r>
    <w:r>
      <w:instrText>NUMPAGES</w:instrText>
    </w:r>
    <w:r>
      <w:fldChar w:fldCharType="separate"/>
    </w:r>
    <w:r w:rsidR="005829F1">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3229" w14:textId="273501EA" w:rsidR="00485539" w:rsidRDefault="00EF55CB">
    <w:pPr>
      <w:jc w:val="right"/>
    </w:pPr>
    <w:r>
      <w:fldChar w:fldCharType="begin"/>
    </w:r>
    <w:r>
      <w:instrText>PAGE</w:instrText>
    </w:r>
    <w:r>
      <w:fldChar w:fldCharType="separate"/>
    </w:r>
    <w:r w:rsidR="005829F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ED0A9" w14:textId="77777777" w:rsidR="00AF6FE2" w:rsidRDefault="00AF6FE2">
      <w:pPr>
        <w:spacing w:line="240" w:lineRule="auto"/>
      </w:pPr>
      <w:r>
        <w:separator/>
      </w:r>
    </w:p>
  </w:footnote>
  <w:footnote w:type="continuationSeparator" w:id="0">
    <w:p w14:paraId="1736CEA5" w14:textId="77777777" w:rsidR="00AF6FE2" w:rsidRDefault="00AF6F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3226" w14:textId="2D5EDDD3" w:rsidR="00485539" w:rsidRDefault="00485539">
    <w:pPr>
      <w:widowControl w:val="0"/>
      <w:ind w:firstLine="9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ADD8AA"/>
    <w:multiLevelType w:val="hybridMultilevel"/>
    <w:tmpl w:val="B576F4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973D51"/>
    <w:multiLevelType w:val="hybridMultilevel"/>
    <w:tmpl w:val="B8AAC7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24DD76"/>
    <w:multiLevelType w:val="hybridMultilevel"/>
    <w:tmpl w:val="698454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1B610B1"/>
    <w:multiLevelType w:val="hybridMultilevel"/>
    <w:tmpl w:val="805299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556439"/>
    <w:multiLevelType w:val="multilevel"/>
    <w:tmpl w:val="4D70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3E324C"/>
    <w:multiLevelType w:val="hybridMultilevel"/>
    <w:tmpl w:val="71683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AC52CF"/>
    <w:multiLevelType w:val="hybridMultilevel"/>
    <w:tmpl w:val="42A2D3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09A10CA3"/>
    <w:multiLevelType w:val="hybridMultilevel"/>
    <w:tmpl w:val="091A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DA2DC0"/>
    <w:multiLevelType w:val="multilevel"/>
    <w:tmpl w:val="D6400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34438B6"/>
    <w:multiLevelType w:val="multilevel"/>
    <w:tmpl w:val="ACC44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BB048B6"/>
    <w:multiLevelType w:val="hybridMultilevel"/>
    <w:tmpl w:val="7F3EF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4EFA7B"/>
    <w:multiLevelType w:val="hybridMultilevel"/>
    <w:tmpl w:val="9E7CB5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81C4025"/>
    <w:multiLevelType w:val="hybridMultilevel"/>
    <w:tmpl w:val="95DA4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72C65"/>
    <w:multiLevelType w:val="multilevel"/>
    <w:tmpl w:val="D8889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7E25DB0"/>
    <w:multiLevelType w:val="hybridMultilevel"/>
    <w:tmpl w:val="9B6775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A416242"/>
    <w:multiLevelType w:val="hybridMultilevel"/>
    <w:tmpl w:val="AAAC2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88046E"/>
    <w:multiLevelType w:val="hybridMultilevel"/>
    <w:tmpl w:val="4CF0E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628CF"/>
    <w:multiLevelType w:val="hybridMultilevel"/>
    <w:tmpl w:val="A4CCA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6A7229"/>
    <w:multiLevelType w:val="hybridMultilevel"/>
    <w:tmpl w:val="94C2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3E1AC0"/>
    <w:multiLevelType w:val="multilevel"/>
    <w:tmpl w:val="CDF83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5873151"/>
    <w:multiLevelType w:val="hybridMultilevel"/>
    <w:tmpl w:val="3B3E1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993B43"/>
    <w:multiLevelType w:val="hybridMultilevel"/>
    <w:tmpl w:val="5D24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6A56A7"/>
    <w:multiLevelType w:val="hybridMultilevel"/>
    <w:tmpl w:val="06A66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A379A0"/>
    <w:multiLevelType w:val="hybridMultilevel"/>
    <w:tmpl w:val="CF6C2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5C1DF8"/>
    <w:multiLevelType w:val="hybridMultilevel"/>
    <w:tmpl w:val="0F0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252891">
    <w:abstractNumId w:val="9"/>
  </w:num>
  <w:num w:numId="2" w16cid:durableId="437869852">
    <w:abstractNumId w:val="13"/>
  </w:num>
  <w:num w:numId="3" w16cid:durableId="1739861828">
    <w:abstractNumId w:val="8"/>
  </w:num>
  <w:num w:numId="4" w16cid:durableId="444932932">
    <w:abstractNumId w:val="19"/>
  </w:num>
  <w:num w:numId="5" w16cid:durableId="1987970386">
    <w:abstractNumId w:val="0"/>
  </w:num>
  <w:num w:numId="6" w16cid:durableId="263928266">
    <w:abstractNumId w:val="1"/>
  </w:num>
  <w:num w:numId="7" w16cid:durableId="511994561">
    <w:abstractNumId w:val="2"/>
  </w:num>
  <w:num w:numId="8" w16cid:durableId="1303925483">
    <w:abstractNumId w:val="11"/>
  </w:num>
  <w:num w:numId="9" w16cid:durableId="1181774605">
    <w:abstractNumId w:val="3"/>
  </w:num>
  <w:num w:numId="10" w16cid:durableId="851919367">
    <w:abstractNumId w:val="14"/>
  </w:num>
  <w:num w:numId="11" w16cid:durableId="918562219">
    <w:abstractNumId w:val="18"/>
  </w:num>
  <w:num w:numId="12" w16cid:durableId="3939051">
    <w:abstractNumId w:val="23"/>
  </w:num>
  <w:num w:numId="13" w16cid:durableId="1351879491">
    <w:abstractNumId w:val="24"/>
  </w:num>
  <w:num w:numId="14" w16cid:durableId="2075078317">
    <w:abstractNumId w:val="10"/>
  </w:num>
  <w:num w:numId="15" w16cid:durableId="1467553065">
    <w:abstractNumId w:val="4"/>
  </w:num>
  <w:num w:numId="16" w16cid:durableId="1586919361">
    <w:abstractNumId w:val="5"/>
  </w:num>
  <w:num w:numId="17" w16cid:durableId="1258249544">
    <w:abstractNumId w:val="20"/>
  </w:num>
  <w:num w:numId="18" w16cid:durableId="1475640502">
    <w:abstractNumId w:val="12"/>
  </w:num>
  <w:num w:numId="19" w16cid:durableId="720324687">
    <w:abstractNumId w:val="16"/>
  </w:num>
  <w:num w:numId="20" w16cid:durableId="534738271">
    <w:abstractNumId w:val="7"/>
  </w:num>
  <w:num w:numId="21" w16cid:durableId="4944008">
    <w:abstractNumId w:val="17"/>
  </w:num>
  <w:num w:numId="22" w16cid:durableId="1162156459">
    <w:abstractNumId w:val="22"/>
  </w:num>
  <w:num w:numId="23" w16cid:durableId="323359951">
    <w:abstractNumId w:val="21"/>
  </w:num>
  <w:num w:numId="24" w16cid:durableId="323045377">
    <w:abstractNumId w:val="6"/>
  </w:num>
  <w:num w:numId="25" w16cid:durableId="16700194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539"/>
    <w:rsid w:val="00003683"/>
    <w:rsid w:val="00011DCE"/>
    <w:rsid w:val="00033B91"/>
    <w:rsid w:val="0003475B"/>
    <w:rsid w:val="000457E1"/>
    <w:rsid w:val="0006500F"/>
    <w:rsid w:val="000B6F37"/>
    <w:rsid w:val="00105C87"/>
    <w:rsid w:val="00165273"/>
    <w:rsid w:val="00181FD9"/>
    <w:rsid w:val="001A685C"/>
    <w:rsid w:val="001B0E6F"/>
    <w:rsid w:val="00203254"/>
    <w:rsid w:val="002414D2"/>
    <w:rsid w:val="00263A5B"/>
    <w:rsid w:val="0027470C"/>
    <w:rsid w:val="002773F4"/>
    <w:rsid w:val="002C5670"/>
    <w:rsid w:val="002F0D0F"/>
    <w:rsid w:val="00315DC0"/>
    <w:rsid w:val="0036796F"/>
    <w:rsid w:val="00375300"/>
    <w:rsid w:val="0038763C"/>
    <w:rsid w:val="003B6CAE"/>
    <w:rsid w:val="00416245"/>
    <w:rsid w:val="00433D06"/>
    <w:rsid w:val="00447DD2"/>
    <w:rsid w:val="00462AC9"/>
    <w:rsid w:val="00485539"/>
    <w:rsid w:val="004E6614"/>
    <w:rsid w:val="004F2DA4"/>
    <w:rsid w:val="00507A6A"/>
    <w:rsid w:val="0053343B"/>
    <w:rsid w:val="0057019C"/>
    <w:rsid w:val="005829F1"/>
    <w:rsid w:val="005A2DFF"/>
    <w:rsid w:val="005E0E43"/>
    <w:rsid w:val="005E2AF1"/>
    <w:rsid w:val="005F010C"/>
    <w:rsid w:val="005F6C53"/>
    <w:rsid w:val="00660DE2"/>
    <w:rsid w:val="006E7217"/>
    <w:rsid w:val="006F4F97"/>
    <w:rsid w:val="00742923"/>
    <w:rsid w:val="0074420D"/>
    <w:rsid w:val="00764B8C"/>
    <w:rsid w:val="007979AF"/>
    <w:rsid w:val="007C2F53"/>
    <w:rsid w:val="007C43CE"/>
    <w:rsid w:val="007D54EF"/>
    <w:rsid w:val="00803289"/>
    <w:rsid w:val="00824F53"/>
    <w:rsid w:val="008335AF"/>
    <w:rsid w:val="00836DA1"/>
    <w:rsid w:val="00852028"/>
    <w:rsid w:val="009C1303"/>
    <w:rsid w:val="009C22A5"/>
    <w:rsid w:val="009F4C02"/>
    <w:rsid w:val="00A03893"/>
    <w:rsid w:val="00A10399"/>
    <w:rsid w:val="00A30A26"/>
    <w:rsid w:val="00A77FB6"/>
    <w:rsid w:val="00AB7A9D"/>
    <w:rsid w:val="00AE378C"/>
    <w:rsid w:val="00AF2EEE"/>
    <w:rsid w:val="00AF3A02"/>
    <w:rsid w:val="00AF6FE2"/>
    <w:rsid w:val="00B225C1"/>
    <w:rsid w:val="00B2783C"/>
    <w:rsid w:val="00B5511B"/>
    <w:rsid w:val="00B56ECC"/>
    <w:rsid w:val="00B57B8C"/>
    <w:rsid w:val="00B64FA1"/>
    <w:rsid w:val="00B7593F"/>
    <w:rsid w:val="00BA3897"/>
    <w:rsid w:val="00BD73A6"/>
    <w:rsid w:val="00BE779D"/>
    <w:rsid w:val="00BF7914"/>
    <w:rsid w:val="00C55D4E"/>
    <w:rsid w:val="00C66C64"/>
    <w:rsid w:val="00C92122"/>
    <w:rsid w:val="00C9712B"/>
    <w:rsid w:val="00CA7F75"/>
    <w:rsid w:val="00CE0E91"/>
    <w:rsid w:val="00D20E5A"/>
    <w:rsid w:val="00D4726B"/>
    <w:rsid w:val="00D572FE"/>
    <w:rsid w:val="00D609BB"/>
    <w:rsid w:val="00D75EEE"/>
    <w:rsid w:val="00D92E1E"/>
    <w:rsid w:val="00D941B8"/>
    <w:rsid w:val="00DE53E5"/>
    <w:rsid w:val="00DF00B8"/>
    <w:rsid w:val="00DF38C2"/>
    <w:rsid w:val="00E46F2A"/>
    <w:rsid w:val="00E96D70"/>
    <w:rsid w:val="00EA24CE"/>
    <w:rsid w:val="00EE6888"/>
    <w:rsid w:val="00EF55CB"/>
    <w:rsid w:val="00F3297D"/>
    <w:rsid w:val="00F37086"/>
    <w:rsid w:val="00FA472A"/>
    <w:rsid w:val="00FE3BBE"/>
    <w:rsid w:val="00FF3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F3154"/>
  <w15:docId w15:val="{0C9B6199-163D-4D02-9AD0-5E67201B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64FA1"/>
    <w:pPr>
      <w:tabs>
        <w:tab w:val="center" w:pos="4513"/>
        <w:tab w:val="right" w:pos="9026"/>
      </w:tabs>
      <w:spacing w:line="240" w:lineRule="auto"/>
    </w:pPr>
  </w:style>
  <w:style w:type="character" w:customStyle="1" w:styleId="HeaderChar">
    <w:name w:val="Header Char"/>
    <w:basedOn w:val="DefaultParagraphFont"/>
    <w:link w:val="Header"/>
    <w:uiPriority w:val="99"/>
    <w:rsid w:val="00B64FA1"/>
  </w:style>
  <w:style w:type="paragraph" w:styleId="Footer">
    <w:name w:val="footer"/>
    <w:basedOn w:val="Normal"/>
    <w:link w:val="FooterChar"/>
    <w:uiPriority w:val="99"/>
    <w:unhideWhenUsed/>
    <w:rsid w:val="00B64FA1"/>
    <w:pPr>
      <w:tabs>
        <w:tab w:val="center" w:pos="4513"/>
        <w:tab w:val="right" w:pos="9026"/>
      </w:tabs>
      <w:spacing w:line="240" w:lineRule="auto"/>
    </w:pPr>
  </w:style>
  <w:style w:type="character" w:customStyle="1" w:styleId="FooterChar">
    <w:name w:val="Footer Char"/>
    <w:basedOn w:val="DefaultParagraphFont"/>
    <w:link w:val="Footer"/>
    <w:uiPriority w:val="99"/>
    <w:rsid w:val="00B64FA1"/>
  </w:style>
  <w:style w:type="paragraph" w:customStyle="1" w:styleId="Default">
    <w:name w:val="Default"/>
    <w:rsid w:val="00D941B8"/>
    <w:pPr>
      <w:autoSpaceDE w:val="0"/>
      <w:autoSpaceDN w:val="0"/>
      <w:adjustRightInd w:val="0"/>
      <w:spacing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941B8"/>
    <w:rPr>
      <w:sz w:val="16"/>
      <w:szCs w:val="16"/>
    </w:rPr>
  </w:style>
  <w:style w:type="paragraph" w:styleId="CommentText">
    <w:name w:val="annotation text"/>
    <w:basedOn w:val="Normal"/>
    <w:link w:val="CommentTextChar"/>
    <w:uiPriority w:val="99"/>
    <w:unhideWhenUsed/>
    <w:rsid w:val="00D941B8"/>
    <w:pPr>
      <w:spacing w:line="240" w:lineRule="auto"/>
    </w:pPr>
    <w:rPr>
      <w:sz w:val="20"/>
      <w:szCs w:val="20"/>
    </w:rPr>
  </w:style>
  <w:style w:type="character" w:customStyle="1" w:styleId="CommentTextChar">
    <w:name w:val="Comment Text Char"/>
    <w:basedOn w:val="DefaultParagraphFont"/>
    <w:link w:val="CommentText"/>
    <w:uiPriority w:val="99"/>
    <w:rsid w:val="00D941B8"/>
    <w:rPr>
      <w:sz w:val="20"/>
      <w:szCs w:val="20"/>
    </w:rPr>
  </w:style>
  <w:style w:type="paragraph" w:styleId="CommentSubject">
    <w:name w:val="annotation subject"/>
    <w:basedOn w:val="CommentText"/>
    <w:next w:val="CommentText"/>
    <w:link w:val="CommentSubjectChar"/>
    <w:uiPriority w:val="99"/>
    <w:semiHidden/>
    <w:unhideWhenUsed/>
    <w:rsid w:val="00D941B8"/>
    <w:rPr>
      <w:b/>
      <w:bCs/>
    </w:rPr>
  </w:style>
  <w:style w:type="character" w:customStyle="1" w:styleId="CommentSubjectChar">
    <w:name w:val="Comment Subject Char"/>
    <w:basedOn w:val="CommentTextChar"/>
    <w:link w:val="CommentSubject"/>
    <w:uiPriority w:val="99"/>
    <w:semiHidden/>
    <w:rsid w:val="00D941B8"/>
    <w:rPr>
      <w:b/>
      <w:bCs/>
      <w:sz w:val="20"/>
      <w:szCs w:val="20"/>
    </w:rPr>
  </w:style>
  <w:style w:type="paragraph" w:styleId="BalloonText">
    <w:name w:val="Balloon Text"/>
    <w:basedOn w:val="Normal"/>
    <w:link w:val="BalloonTextChar"/>
    <w:uiPriority w:val="99"/>
    <w:semiHidden/>
    <w:unhideWhenUsed/>
    <w:rsid w:val="00D941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1B8"/>
    <w:rPr>
      <w:rFonts w:ascii="Segoe UI" w:hAnsi="Segoe UI" w:cs="Segoe UI"/>
      <w:sz w:val="18"/>
      <w:szCs w:val="18"/>
    </w:rPr>
  </w:style>
  <w:style w:type="paragraph" w:styleId="NoSpacing">
    <w:name w:val="No Spacing"/>
    <w:uiPriority w:val="1"/>
    <w:qFormat/>
    <w:rsid w:val="0038763C"/>
    <w:pPr>
      <w:spacing w:line="240" w:lineRule="auto"/>
    </w:pPr>
  </w:style>
  <w:style w:type="paragraph" w:styleId="ListParagraph">
    <w:name w:val="List Paragraph"/>
    <w:basedOn w:val="Normal"/>
    <w:uiPriority w:val="34"/>
    <w:qFormat/>
    <w:rsid w:val="00011DCE"/>
    <w:pPr>
      <w:spacing w:after="200"/>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011DCE"/>
    <w:rPr>
      <w:color w:val="0000FF" w:themeColor="hyperlink"/>
      <w:u w:val="single"/>
    </w:rPr>
  </w:style>
  <w:style w:type="paragraph" w:styleId="BodyText">
    <w:name w:val="Body Text"/>
    <w:basedOn w:val="Normal"/>
    <w:link w:val="BodyTextChar"/>
    <w:uiPriority w:val="99"/>
    <w:unhideWhenUsed/>
    <w:rsid w:val="00A10399"/>
    <w:pPr>
      <w:spacing w:line="240" w:lineRule="auto"/>
      <w:jc w:val="both"/>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99"/>
    <w:rsid w:val="00A10399"/>
    <w:rPr>
      <w:rFonts w:ascii="Times New Roman" w:eastAsiaTheme="minorHAnsi" w:hAnsi="Times New Roman" w:cs="Times New Roman"/>
      <w:sz w:val="24"/>
      <w:szCs w:val="24"/>
    </w:rPr>
  </w:style>
  <w:style w:type="paragraph" w:styleId="Revision">
    <w:name w:val="Revision"/>
    <w:hidden/>
    <w:uiPriority w:val="99"/>
    <w:semiHidden/>
    <w:rsid w:val="00C9212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98">
      <w:bodyDiv w:val="1"/>
      <w:marLeft w:val="0"/>
      <w:marRight w:val="0"/>
      <w:marTop w:val="0"/>
      <w:marBottom w:val="0"/>
      <w:divBdr>
        <w:top w:val="none" w:sz="0" w:space="0" w:color="auto"/>
        <w:left w:val="none" w:sz="0" w:space="0" w:color="auto"/>
        <w:bottom w:val="none" w:sz="0" w:space="0" w:color="auto"/>
        <w:right w:val="none" w:sz="0" w:space="0" w:color="auto"/>
      </w:divBdr>
    </w:div>
    <w:div w:id="1844778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7B908B4BC9114BB0651B3753E6D4DD" ma:contentTypeVersion="" ma:contentTypeDescription="Create a new document." ma:contentTypeScope="" ma:versionID="ffe38d4edeb14320c02028b33d2a607c">
  <xsd:schema xmlns:xsd="http://www.w3.org/2001/XMLSchema" xmlns:xs="http://www.w3.org/2001/XMLSchema" xmlns:p="http://schemas.microsoft.com/office/2006/metadata/properties" xmlns:ns2="179629e0-1ecb-419a-9617-5abcea1d21db" xmlns:ns3="176bda86-5465-4883-9e1c-59e818b5ea71" targetNamespace="http://schemas.microsoft.com/office/2006/metadata/properties" ma:root="true" ma:fieldsID="0ffd26b80744bb8f1d6c18546382908a" ns2:_="" ns3:_="">
    <xsd:import namespace="179629e0-1ecb-419a-9617-5abcea1d21db"/>
    <xsd:import namespace="176bda86-5465-4883-9e1c-59e818b5ea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629e0-1ecb-419a-9617-5abcea1d2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4ba24a7-5522-45f0-864f-d7ae7e9a0a9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6bda86-5465-4883-9e1c-59e818b5ea7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5001a7-0b0f-411b-9c95-a9e7def262d7}" ma:internalName="TaxCatchAll" ma:showField="CatchAllData" ma:web="176bda86-5465-4883-9e1c-59e818b5e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9629e0-1ecb-419a-9617-5abcea1d21db">
      <Terms xmlns="http://schemas.microsoft.com/office/infopath/2007/PartnerControls"/>
    </lcf76f155ced4ddcb4097134ff3c332f>
    <TaxCatchAll xmlns="176bda86-5465-4883-9e1c-59e818b5ea71" xsi:nil="true"/>
  </documentManagement>
</p:properties>
</file>

<file path=customXml/itemProps1.xml><?xml version="1.0" encoding="utf-8"?>
<ds:datastoreItem xmlns:ds="http://schemas.openxmlformats.org/officeDocument/2006/customXml" ds:itemID="{094445E4-0F9D-4EF3-9B70-CBC538FE986B}">
  <ds:schemaRefs>
    <ds:schemaRef ds:uri="http://schemas.microsoft.com/sharepoint/v3/contenttype/forms"/>
  </ds:schemaRefs>
</ds:datastoreItem>
</file>

<file path=customXml/itemProps2.xml><?xml version="1.0" encoding="utf-8"?>
<ds:datastoreItem xmlns:ds="http://schemas.openxmlformats.org/officeDocument/2006/customXml" ds:itemID="{DA3B7EA7-3735-4113-9DFA-8608CD9B6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629e0-1ecb-419a-9617-5abcea1d21db"/>
    <ds:schemaRef ds:uri="176bda86-5465-4883-9e1c-59e818b5e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E8ABDB-AEDC-4115-A961-51E33FA78FB8}">
  <ds:schemaRefs>
    <ds:schemaRef ds:uri="http://schemas.microsoft.com/office/2006/metadata/properties"/>
    <ds:schemaRef ds:uri="176bda86-5465-4883-9e1c-59e818b5ea71"/>
    <ds:schemaRef ds:uri="http://www.w3.org/XML/1998/namespace"/>
    <ds:schemaRef ds:uri="179629e0-1ecb-419a-9617-5abcea1d21db"/>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662</Words>
  <Characters>4335</Characters>
  <Application>Microsoft Office Word</Application>
  <DocSecurity>0</DocSecurity>
  <Lines>131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Swift</dc:creator>
  <cp:lastModifiedBy>Lucy Hart</cp:lastModifiedBy>
  <cp:revision>10</cp:revision>
  <dcterms:created xsi:type="dcterms:W3CDTF">2025-03-27T14:59:00Z</dcterms:created>
  <dcterms:modified xsi:type="dcterms:W3CDTF">2025-12-02T16:17:00Z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0x010100A97B908B4BC9114BB0651B3753E6D4DD</vt:lpwstr>
  </property>
  <property fmtid="{D5CDD505-2E9C-101B-9397-08002B2CF9AE}" pid="3" name="MediaServiceImageTags">
    <vt:lpwstr/>
  </property>
  <property fmtid="{D5CDD505-2E9C-101B-9397-08002B2CF9AE}" pid="4" name="Order">
    <vt:r8>5824700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