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69A2C" w14:textId="4CCA273A" w:rsidR="00203254" w:rsidRPr="00203254" w:rsidRDefault="00203254" w:rsidP="00203254">
      <w:pPr>
        <w:jc w:val="center"/>
        <w:rPr>
          <w:rFonts w:ascii="Calibri" w:eastAsia="Calibri" w:hAnsi="Calibri" w:cs="Calibri"/>
          <w:b/>
          <w:sz w:val="28"/>
          <w:szCs w:val="28"/>
        </w:rPr>
      </w:pPr>
      <w:r w:rsidRPr="00E05A57">
        <w:rPr>
          <w:b/>
          <w:noProof/>
          <w:sz w:val="24"/>
          <w:szCs w:val="24"/>
        </w:rPr>
        <w:drawing>
          <wp:inline distT="0" distB="0" distL="0" distR="0" wp14:anchorId="47382828" wp14:editId="50696431">
            <wp:extent cx="3543300" cy="619861"/>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jpeg.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58676" cy="622551"/>
                    </a:xfrm>
                    <a:prstGeom prst="rect">
                      <a:avLst/>
                    </a:prstGeom>
                  </pic:spPr>
                </pic:pic>
              </a:graphicData>
            </a:graphic>
          </wp:inline>
        </w:drawing>
      </w:r>
    </w:p>
    <w:p w14:paraId="20EF3155" w14:textId="0C3AD914" w:rsidR="00485539" w:rsidRDefault="00EF55CB">
      <w:pPr>
        <w:rPr>
          <w:rFonts w:ascii="Open Sans" w:eastAsia="Open Sans" w:hAnsi="Open Sans" w:cs="Open Sans"/>
          <w:b/>
        </w:rPr>
      </w:pPr>
      <w:r>
        <w:rPr>
          <w:rFonts w:ascii="Open Sans" w:eastAsia="Open Sans" w:hAnsi="Open Sans" w:cs="Open Sans"/>
          <w:b/>
        </w:rPr>
        <w:t xml:space="preserve">Job Description </w:t>
      </w:r>
    </w:p>
    <w:p w14:paraId="20EF3156" w14:textId="77777777" w:rsidR="00485539" w:rsidRDefault="00485539">
      <w:pPr>
        <w:rPr>
          <w:rFonts w:ascii="Open Sans" w:eastAsia="Open Sans" w:hAnsi="Open Sans" w:cs="Open Sans"/>
          <w:b/>
        </w:rPr>
      </w:pPr>
    </w:p>
    <w:tbl>
      <w:tblPr>
        <w:tblStyle w:val="a"/>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45"/>
        <w:gridCol w:w="5355"/>
      </w:tblGrid>
      <w:tr w:rsidR="00485539" w14:paraId="20EF3159" w14:textId="77777777" w:rsidTr="64D99DCA">
        <w:tc>
          <w:tcPr>
            <w:tcW w:w="3645" w:type="dxa"/>
            <w:tcMar>
              <w:top w:w="100" w:type="dxa"/>
              <w:left w:w="100" w:type="dxa"/>
              <w:bottom w:w="100" w:type="dxa"/>
              <w:right w:w="100" w:type="dxa"/>
            </w:tcMar>
          </w:tcPr>
          <w:p w14:paraId="20EF3157" w14:textId="77777777" w:rsidR="00485539" w:rsidRDefault="00EF55CB">
            <w:pPr>
              <w:widowControl w:val="0"/>
              <w:pBdr>
                <w:top w:val="nil"/>
                <w:left w:val="nil"/>
                <w:bottom w:val="nil"/>
                <w:right w:val="nil"/>
                <w:between w:val="nil"/>
              </w:pBdr>
              <w:spacing w:line="240" w:lineRule="auto"/>
              <w:rPr>
                <w:rFonts w:ascii="Open Sans" w:eastAsia="Open Sans" w:hAnsi="Open Sans" w:cs="Open Sans"/>
                <w:b/>
              </w:rPr>
            </w:pPr>
            <w:r>
              <w:rPr>
                <w:rFonts w:ascii="Open Sans" w:eastAsia="Open Sans" w:hAnsi="Open Sans" w:cs="Open Sans"/>
                <w:b/>
              </w:rPr>
              <w:t>Role Title</w:t>
            </w:r>
          </w:p>
        </w:tc>
        <w:tc>
          <w:tcPr>
            <w:tcW w:w="5355" w:type="dxa"/>
            <w:tcMar>
              <w:top w:w="100" w:type="dxa"/>
              <w:left w:w="100" w:type="dxa"/>
              <w:bottom w:w="100" w:type="dxa"/>
              <w:right w:w="100" w:type="dxa"/>
            </w:tcMar>
          </w:tcPr>
          <w:p w14:paraId="20EF3158" w14:textId="37228F27" w:rsidR="00485539" w:rsidRPr="00F67B73" w:rsidRDefault="00F67B73" w:rsidP="00D941B8">
            <w:pPr>
              <w:widowControl w:val="0"/>
              <w:pBdr>
                <w:top w:val="nil"/>
                <w:left w:val="nil"/>
                <w:bottom w:val="nil"/>
                <w:right w:val="nil"/>
                <w:between w:val="nil"/>
              </w:pBdr>
              <w:spacing w:line="240" w:lineRule="auto"/>
              <w:rPr>
                <w:rFonts w:eastAsia="Open Sans"/>
                <w:bCs/>
              </w:rPr>
            </w:pPr>
            <w:r w:rsidRPr="00F67B73">
              <w:rPr>
                <w:rFonts w:eastAsia="Open Sans"/>
                <w:bCs/>
              </w:rPr>
              <w:t>Dental Nurse Apprentice</w:t>
            </w:r>
          </w:p>
        </w:tc>
      </w:tr>
      <w:tr w:rsidR="00485539" w14:paraId="20EF315F" w14:textId="77777777" w:rsidTr="64D99DCA">
        <w:tc>
          <w:tcPr>
            <w:tcW w:w="3645" w:type="dxa"/>
            <w:tcMar>
              <w:top w:w="100" w:type="dxa"/>
              <w:left w:w="100" w:type="dxa"/>
              <w:bottom w:w="100" w:type="dxa"/>
              <w:right w:w="100" w:type="dxa"/>
            </w:tcMar>
          </w:tcPr>
          <w:p w14:paraId="20EF315D" w14:textId="77777777" w:rsidR="00485539" w:rsidRDefault="00EF55CB">
            <w:pPr>
              <w:widowControl w:val="0"/>
              <w:pBdr>
                <w:top w:val="nil"/>
                <w:left w:val="nil"/>
                <w:bottom w:val="nil"/>
                <w:right w:val="nil"/>
                <w:between w:val="nil"/>
              </w:pBdr>
              <w:spacing w:line="240" w:lineRule="auto"/>
              <w:rPr>
                <w:rFonts w:ascii="Open Sans" w:eastAsia="Open Sans" w:hAnsi="Open Sans" w:cs="Open Sans"/>
                <w:b/>
              </w:rPr>
            </w:pPr>
            <w:r>
              <w:rPr>
                <w:rFonts w:ascii="Open Sans" w:eastAsia="Open Sans" w:hAnsi="Open Sans" w:cs="Open Sans"/>
                <w:b/>
              </w:rPr>
              <w:t>Reports to (role title)</w:t>
            </w:r>
          </w:p>
        </w:tc>
        <w:tc>
          <w:tcPr>
            <w:tcW w:w="5355" w:type="dxa"/>
            <w:tcMar>
              <w:top w:w="100" w:type="dxa"/>
              <w:left w:w="100" w:type="dxa"/>
              <w:bottom w:w="100" w:type="dxa"/>
              <w:right w:w="100" w:type="dxa"/>
            </w:tcMar>
          </w:tcPr>
          <w:p w14:paraId="20EF315E" w14:textId="69775207" w:rsidR="00485539" w:rsidRPr="00F67B73" w:rsidRDefault="21DC8165" w:rsidP="64D99DCA">
            <w:pPr>
              <w:widowControl w:val="0"/>
              <w:pBdr>
                <w:top w:val="nil"/>
                <w:left w:val="nil"/>
                <w:bottom w:val="nil"/>
                <w:right w:val="nil"/>
                <w:between w:val="nil"/>
              </w:pBdr>
              <w:spacing w:line="240" w:lineRule="auto"/>
              <w:rPr>
                <w:rFonts w:eastAsia="Open Sans"/>
              </w:rPr>
            </w:pPr>
            <w:r w:rsidRPr="64D99DCA">
              <w:rPr>
                <w:rFonts w:eastAsia="Open Sans"/>
              </w:rPr>
              <w:t>Practice Manager</w:t>
            </w:r>
          </w:p>
        </w:tc>
      </w:tr>
      <w:tr w:rsidR="00485539" w14:paraId="20EF3162" w14:textId="77777777" w:rsidTr="64D99DCA">
        <w:tc>
          <w:tcPr>
            <w:tcW w:w="3645" w:type="dxa"/>
            <w:tcMar>
              <w:top w:w="100" w:type="dxa"/>
              <w:left w:w="100" w:type="dxa"/>
              <w:bottom w:w="100" w:type="dxa"/>
              <w:right w:w="100" w:type="dxa"/>
            </w:tcMar>
          </w:tcPr>
          <w:p w14:paraId="20EF3160" w14:textId="77777777" w:rsidR="00485539" w:rsidRDefault="00EF55CB">
            <w:pPr>
              <w:widowControl w:val="0"/>
              <w:pBdr>
                <w:top w:val="nil"/>
                <w:left w:val="nil"/>
                <w:bottom w:val="nil"/>
                <w:right w:val="nil"/>
                <w:between w:val="nil"/>
              </w:pBdr>
              <w:spacing w:line="240" w:lineRule="auto"/>
              <w:rPr>
                <w:rFonts w:ascii="Open Sans" w:eastAsia="Open Sans" w:hAnsi="Open Sans" w:cs="Open Sans"/>
                <w:b/>
              </w:rPr>
            </w:pPr>
            <w:r>
              <w:rPr>
                <w:rFonts w:ascii="Open Sans" w:eastAsia="Open Sans" w:hAnsi="Open Sans" w:cs="Open Sans"/>
                <w:b/>
              </w:rPr>
              <w:t>Version</w:t>
            </w:r>
          </w:p>
        </w:tc>
        <w:tc>
          <w:tcPr>
            <w:tcW w:w="5355" w:type="dxa"/>
            <w:tcMar>
              <w:top w:w="100" w:type="dxa"/>
              <w:left w:w="100" w:type="dxa"/>
              <w:bottom w:w="100" w:type="dxa"/>
              <w:right w:w="100" w:type="dxa"/>
            </w:tcMar>
          </w:tcPr>
          <w:p w14:paraId="20EF3161" w14:textId="474729BF" w:rsidR="00485539" w:rsidRPr="00735444" w:rsidRDefault="00375300" w:rsidP="64D99DCA">
            <w:pPr>
              <w:widowControl w:val="0"/>
              <w:pBdr>
                <w:top w:val="nil"/>
                <w:left w:val="nil"/>
                <w:bottom w:val="nil"/>
                <w:right w:val="nil"/>
                <w:between w:val="nil"/>
              </w:pBdr>
              <w:spacing w:line="240" w:lineRule="auto"/>
              <w:rPr>
                <w:rFonts w:eastAsia="Open Sans"/>
              </w:rPr>
            </w:pPr>
            <w:r w:rsidRPr="64D99DCA">
              <w:rPr>
                <w:rFonts w:eastAsia="Open Sans"/>
              </w:rPr>
              <w:t>v0.</w:t>
            </w:r>
            <w:r w:rsidR="00057DF2">
              <w:rPr>
                <w:rFonts w:eastAsia="Open Sans"/>
              </w:rPr>
              <w:t>3</w:t>
            </w:r>
            <w:r w:rsidRPr="64D99DCA">
              <w:rPr>
                <w:rFonts w:eastAsia="Open Sans"/>
              </w:rPr>
              <w:t xml:space="preserve"> </w:t>
            </w:r>
          </w:p>
        </w:tc>
      </w:tr>
      <w:tr w:rsidR="00485539" w14:paraId="20EF3168" w14:textId="77777777" w:rsidTr="64D99DCA">
        <w:tc>
          <w:tcPr>
            <w:tcW w:w="3645" w:type="dxa"/>
            <w:tcMar>
              <w:top w:w="100" w:type="dxa"/>
              <w:left w:w="100" w:type="dxa"/>
              <w:bottom w:w="100" w:type="dxa"/>
              <w:right w:w="100" w:type="dxa"/>
            </w:tcMar>
          </w:tcPr>
          <w:p w14:paraId="20EF3166" w14:textId="77777777" w:rsidR="00485539" w:rsidRDefault="00EF55CB">
            <w:pPr>
              <w:widowControl w:val="0"/>
              <w:pBdr>
                <w:top w:val="nil"/>
                <w:left w:val="nil"/>
                <w:bottom w:val="nil"/>
                <w:right w:val="nil"/>
                <w:between w:val="nil"/>
              </w:pBdr>
              <w:spacing w:line="240" w:lineRule="auto"/>
              <w:rPr>
                <w:rFonts w:ascii="Open Sans" w:eastAsia="Open Sans" w:hAnsi="Open Sans" w:cs="Open Sans"/>
                <w:b/>
              </w:rPr>
            </w:pPr>
            <w:r>
              <w:rPr>
                <w:rFonts w:ascii="Open Sans" w:eastAsia="Open Sans" w:hAnsi="Open Sans" w:cs="Open Sans"/>
                <w:b/>
              </w:rPr>
              <w:t>Date</w:t>
            </w:r>
          </w:p>
        </w:tc>
        <w:tc>
          <w:tcPr>
            <w:tcW w:w="5355" w:type="dxa"/>
            <w:tcMar>
              <w:top w:w="100" w:type="dxa"/>
              <w:left w:w="100" w:type="dxa"/>
              <w:bottom w:w="100" w:type="dxa"/>
              <w:right w:w="100" w:type="dxa"/>
            </w:tcMar>
          </w:tcPr>
          <w:p w14:paraId="20EF3167" w14:textId="23F0CA98" w:rsidR="00485539" w:rsidRPr="00D941B8" w:rsidRDefault="00485539">
            <w:pPr>
              <w:widowControl w:val="0"/>
              <w:pBdr>
                <w:top w:val="nil"/>
                <w:left w:val="nil"/>
                <w:bottom w:val="nil"/>
                <w:right w:val="nil"/>
                <w:between w:val="nil"/>
              </w:pBdr>
              <w:spacing w:line="240" w:lineRule="auto"/>
              <w:rPr>
                <w:rFonts w:eastAsia="Open Sans"/>
                <w:bCs/>
              </w:rPr>
            </w:pPr>
          </w:p>
        </w:tc>
      </w:tr>
    </w:tbl>
    <w:p w14:paraId="20EF3169" w14:textId="36A098AA" w:rsidR="00485539" w:rsidRDefault="00485539">
      <w:pPr>
        <w:rPr>
          <w:rFonts w:ascii="Open Sans" w:eastAsia="Open Sans" w:hAnsi="Open Sans" w:cs="Open Sans"/>
          <w:b/>
        </w:rPr>
      </w:pPr>
    </w:p>
    <w:tbl>
      <w:tblPr>
        <w:tblStyle w:val="a0"/>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0"/>
      </w:tblGrid>
      <w:tr w:rsidR="00485539" w14:paraId="20EF316B" w14:textId="77777777">
        <w:trPr>
          <w:trHeight w:val="440"/>
        </w:trPr>
        <w:tc>
          <w:tcPr>
            <w:tcW w:w="9000" w:type="dxa"/>
            <w:shd w:val="clear" w:color="auto" w:fill="EFEFEF"/>
            <w:tcMar>
              <w:top w:w="100" w:type="dxa"/>
              <w:left w:w="100" w:type="dxa"/>
              <w:bottom w:w="100" w:type="dxa"/>
              <w:right w:w="100" w:type="dxa"/>
            </w:tcMar>
          </w:tcPr>
          <w:p w14:paraId="20EF316A" w14:textId="77777777" w:rsidR="00485539" w:rsidRDefault="00EF55CB">
            <w:pPr>
              <w:widowControl w:val="0"/>
              <w:pBdr>
                <w:top w:val="nil"/>
                <w:left w:val="nil"/>
                <w:bottom w:val="nil"/>
                <w:right w:val="nil"/>
                <w:between w:val="nil"/>
              </w:pBdr>
              <w:spacing w:line="240" w:lineRule="auto"/>
              <w:rPr>
                <w:rFonts w:ascii="Open Sans" w:eastAsia="Open Sans" w:hAnsi="Open Sans" w:cs="Open Sans"/>
                <w:b/>
              </w:rPr>
            </w:pPr>
            <w:r>
              <w:rPr>
                <w:rFonts w:ascii="Open Sans" w:eastAsia="Open Sans" w:hAnsi="Open Sans" w:cs="Open Sans"/>
                <w:b/>
              </w:rPr>
              <w:t>Role Purpose:</w:t>
            </w:r>
          </w:p>
        </w:tc>
      </w:tr>
      <w:tr w:rsidR="00485539" w14:paraId="20EF3172" w14:textId="77777777">
        <w:trPr>
          <w:trHeight w:val="440"/>
        </w:trPr>
        <w:tc>
          <w:tcPr>
            <w:tcW w:w="9000" w:type="dxa"/>
            <w:tcMar>
              <w:top w:w="100" w:type="dxa"/>
              <w:left w:w="100" w:type="dxa"/>
              <w:bottom w:w="100" w:type="dxa"/>
              <w:right w:w="100" w:type="dxa"/>
            </w:tcMar>
          </w:tcPr>
          <w:p w14:paraId="3F84A770" w14:textId="2C0D1D90" w:rsidR="00D941B8" w:rsidRPr="00AF3A02" w:rsidRDefault="00D941B8" w:rsidP="00D941B8">
            <w:pPr>
              <w:pStyle w:val="Default"/>
              <w:rPr>
                <w:rFonts w:ascii="Arial" w:hAnsi="Arial" w:cs="Arial"/>
                <w:sz w:val="22"/>
                <w:szCs w:val="22"/>
              </w:rPr>
            </w:pPr>
            <w:r w:rsidRPr="00AF3A02">
              <w:rPr>
                <w:rFonts w:ascii="Arial" w:hAnsi="Arial" w:cs="Arial"/>
                <w:b/>
                <w:bCs/>
                <w:sz w:val="22"/>
                <w:szCs w:val="22"/>
              </w:rPr>
              <w:t xml:space="preserve">Job Summary </w:t>
            </w:r>
          </w:p>
          <w:p w14:paraId="0B1412DC" w14:textId="77777777" w:rsidR="00485539" w:rsidRDefault="00485539" w:rsidP="00D941B8">
            <w:pPr>
              <w:widowControl w:val="0"/>
              <w:spacing w:line="240" w:lineRule="auto"/>
              <w:rPr>
                <w:rFonts w:eastAsia="Open Sans"/>
                <w:i/>
                <w:color w:val="0000FF"/>
              </w:rPr>
            </w:pPr>
          </w:p>
          <w:p w14:paraId="407B669B" w14:textId="77777777" w:rsidR="007C0850" w:rsidRDefault="00A81809" w:rsidP="00D941B8">
            <w:pPr>
              <w:widowControl w:val="0"/>
              <w:spacing w:line="240" w:lineRule="auto"/>
              <w:rPr>
                <w:rFonts w:eastAsia="Times New Roman"/>
              </w:rPr>
            </w:pPr>
            <w:r>
              <w:rPr>
                <w:rFonts w:eastAsia="Times New Roman"/>
              </w:rPr>
              <w:t>The post holder will learn and develop the skills and knowledge required to become a competent and confident dental nurse. Under the supervision of qualified dental nursing staff, they will be expected to take on a range of clinical and patient-facing duties, while studying towards their dental nursing qualification.</w:t>
            </w:r>
            <w:r>
              <w:rPr>
                <w:rFonts w:eastAsia="Times New Roman"/>
              </w:rPr>
              <w:br/>
            </w:r>
            <w:r>
              <w:rPr>
                <w:rFonts w:eastAsia="Times New Roman"/>
              </w:rPr>
              <w:br/>
              <w:t>This is a developmental role, where learning on the job is complemented by formal training. The apprentice will be supported throughout their journey and will be given opportunities to grow as a valued member of the dental team.</w:t>
            </w:r>
            <w:r>
              <w:rPr>
                <w:rFonts w:eastAsia="Times New Roman"/>
              </w:rPr>
              <w:br/>
            </w:r>
            <w:r>
              <w:rPr>
                <w:rFonts w:eastAsia="Times New Roman"/>
              </w:rPr>
              <w:br/>
              <w:t>Key Performance Indicators (KPIs) relevant to the role and training programme will be agreed and monitored through regular performance reviews. Progress will be supported and managed to ensure successful completion of the apprenticeship and development into a qualified dental nurse.</w:t>
            </w:r>
          </w:p>
          <w:p w14:paraId="20EF3171" w14:textId="3D67E263" w:rsidR="002D6795" w:rsidRPr="00F67B73" w:rsidRDefault="002D6795" w:rsidP="00D941B8">
            <w:pPr>
              <w:widowControl w:val="0"/>
              <w:spacing w:line="240" w:lineRule="auto"/>
              <w:rPr>
                <w:rFonts w:eastAsia="Open Sans"/>
                <w:i/>
                <w:color w:val="0000FF"/>
              </w:rPr>
            </w:pPr>
          </w:p>
        </w:tc>
      </w:tr>
      <w:tr w:rsidR="00485539" w14:paraId="20EF3174" w14:textId="77777777">
        <w:trPr>
          <w:trHeight w:val="440"/>
        </w:trPr>
        <w:tc>
          <w:tcPr>
            <w:tcW w:w="9000" w:type="dxa"/>
            <w:shd w:val="clear" w:color="auto" w:fill="EFEFEF"/>
            <w:tcMar>
              <w:top w:w="100" w:type="dxa"/>
              <w:left w:w="100" w:type="dxa"/>
              <w:bottom w:w="100" w:type="dxa"/>
              <w:right w:w="100" w:type="dxa"/>
            </w:tcMar>
          </w:tcPr>
          <w:p w14:paraId="20EF3173" w14:textId="77777777" w:rsidR="00485539" w:rsidRDefault="00EF55CB">
            <w:pPr>
              <w:widowControl w:val="0"/>
              <w:spacing w:line="240" w:lineRule="auto"/>
              <w:rPr>
                <w:rFonts w:ascii="Open Sans" w:eastAsia="Open Sans" w:hAnsi="Open Sans" w:cs="Open Sans"/>
                <w:b/>
              </w:rPr>
            </w:pPr>
            <w:r>
              <w:rPr>
                <w:rFonts w:ascii="Open Sans" w:eastAsia="Open Sans" w:hAnsi="Open Sans" w:cs="Open Sans"/>
                <w:b/>
              </w:rPr>
              <w:t>Accountabilities:</w:t>
            </w:r>
          </w:p>
        </w:tc>
      </w:tr>
      <w:tr w:rsidR="00485539" w14:paraId="20EF31C4" w14:textId="77777777">
        <w:trPr>
          <w:trHeight w:val="440"/>
        </w:trPr>
        <w:tc>
          <w:tcPr>
            <w:tcW w:w="9000" w:type="dxa"/>
            <w:tcMar>
              <w:top w:w="100" w:type="dxa"/>
              <w:left w:w="100" w:type="dxa"/>
              <w:bottom w:w="100" w:type="dxa"/>
              <w:right w:w="100" w:type="dxa"/>
            </w:tcMar>
          </w:tcPr>
          <w:p w14:paraId="5C7EE3C9" w14:textId="77777777" w:rsidR="0088001A" w:rsidRDefault="0088001A" w:rsidP="0088001A">
            <w:pPr>
              <w:pStyle w:val="Default"/>
              <w:rPr>
                <w:rFonts w:ascii="Arial" w:hAnsi="Arial" w:cs="Arial"/>
                <w:sz w:val="22"/>
                <w:szCs w:val="22"/>
              </w:rPr>
            </w:pPr>
            <w:r>
              <w:rPr>
                <w:rFonts w:ascii="Arial" w:hAnsi="Arial" w:cs="Arial"/>
                <w:sz w:val="22"/>
                <w:szCs w:val="22"/>
              </w:rPr>
              <w:t>As an employee you must take personal responsibility for understanding and complying with Smile Together’s standards and any other Standards of Professional Conduct of any government, regulatory organisation, licensing agency, or professional association governing your professional activities.</w:t>
            </w:r>
          </w:p>
          <w:p w14:paraId="0AF56C1E" w14:textId="77777777" w:rsidR="0088001A" w:rsidRDefault="0088001A" w:rsidP="0088001A">
            <w:pPr>
              <w:autoSpaceDE w:val="0"/>
              <w:autoSpaceDN w:val="0"/>
              <w:rPr>
                <w:b/>
                <w:bCs/>
                <w:color w:val="000000"/>
              </w:rPr>
            </w:pPr>
          </w:p>
          <w:p w14:paraId="04416310" w14:textId="77777777" w:rsidR="0088001A" w:rsidRDefault="0088001A" w:rsidP="0088001A">
            <w:pPr>
              <w:autoSpaceDE w:val="0"/>
              <w:autoSpaceDN w:val="0"/>
              <w:rPr>
                <w:color w:val="000000"/>
              </w:rPr>
            </w:pPr>
            <w:r>
              <w:rPr>
                <w:b/>
                <w:bCs/>
                <w:color w:val="000000"/>
              </w:rPr>
              <w:t xml:space="preserve">Employee Handbook: </w:t>
            </w:r>
          </w:p>
          <w:p w14:paraId="5B821E13" w14:textId="77777777" w:rsidR="0088001A" w:rsidRDefault="0088001A" w:rsidP="0088001A">
            <w:pPr>
              <w:autoSpaceDE w:val="0"/>
              <w:autoSpaceDN w:val="0"/>
              <w:rPr>
                <w:color w:val="000000"/>
              </w:rPr>
            </w:pPr>
            <w:r>
              <w:rPr>
                <w:color w:val="000000"/>
              </w:rPr>
              <w:t>The expectations of the organisation are outlined in the employee handbook and you are expected to familiarise yourself with those expectations.</w:t>
            </w:r>
          </w:p>
          <w:p w14:paraId="29C8A0C3" w14:textId="77777777" w:rsidR="0088001A" w:rsidRDefault="0088001A" w:rsidP="0088001A">
            <w:pPr>
              <w:autoSpaceDE w:val="0"/>
              <w:autoSpaceDN w:val="0"/>
              <w:rPr>
                <w:color w:val="000000"/>
                <w:sz w:val="24"/>
                <w:szCs w:val="24"/>
              </w:rPr>
            </w:pPr>
          </w:p>
          <w:p w14:paraId="10CC14DC" w14:textId="77777777" w:rsidR="0088001A" w:rsidRDefault="0088001A" w:rsidP="0088001A">
            <w:pPr>
              <w:autoSpaceDE w:val="0"/>
              <w:autoSpaceDN w:val="0"/>
              <w:rPr>
                <w:b/>
                <w:bCs/>
                <w:color w:val="000000"/>
              </w:rPr>
            </w:pPr>
            <w:r>
              <w:rPr>
                <w:b/>
                <w:bCs/>
                <w:color w:val="000000"/>
              </w:rPr>
              <w:t xml:space="preserve">Social Enterprise: </w:t>
            </w:r>
          </w:p>
          <w:p w14:paraId="0049025C" w14:textId="77777777" w:rsidR="0088001A" w:rsidRDefault="0088001A" w:rsidP="0088001A">
            <w:pPr>
              <w:autoSpaceDE w:val="0"/>
              <w:autoSpaceDN w:val="0"/>
              <w:rPr>
                <w:color w:val="000000"/>
              </w:rPr>
            </w:pPr>
            <w:r>
              <w:rPr>
                <w:color w:val="000000"/>
              </w:rPr>
              <w:t>All employees are aware of the status of Smile Together Dental CIC as a Social Enterprise and are expected to commit to the values expected of a CIC and actively contribute to innovations in supporting the local community to improve oral health.</w:t>
            </w:r>
          </w:p>
          <w:p w14:paraId="131A5531" w14:textId="77777777" w:rsidR="00DF38C2" w:rsidRPr="00507A6A" w:rsidRDefault="00DF38C2" w:rsidP="00507A6A">
            <w:pPr>
              <w:pStyle w:val="Default"/>
              <w:rPr>
                <w:rFonts w:ascii="Arial" w:hAnsi="Arial" w:cs="Arial"/>
                <w:b/>
                <w:bCs/>
                <w:sz w:val="22"/>
                <w:szCs w:val="22"/>
              </w:rPr>
            </w:pPr>
          </w:p>
          <w:p w14:paraId="44D80A8F" w14:textId="77777777" w:rsidR="002D6795" w:rsidRDefault="002D6795" w:rsidP="00507A6A">
            <w:pPr>
              <w:pStyle w:val="Default"/>
              <w:rPr>
                <w:rFonts w:ascii="Arial" w:hAnsi="Arial" w:cs="Arial"/>
                <w:b/>
                <w:bCs/>
                <w:sz w:val="22"/>
                <w:szCs w:val="22"/>
              </w:rPr>
            </w:pPr>
          </w:p>
          <w:p w14:paraId="12EDDC3E" w14:textId="77777777" w:rsidR="002D6795" w:rsidRDefault="002D6795" w:rsidP="00507A6A">
            <w:pPr>
              <w:pStyle w:val="Default"/>
              <w:rPr>
                <w:rFonts w:ascii="Arial" w:hAnsi="Arial" w:cs="Arial"/>
                <w:b/>
                <w:bCs/>
                <w:sz w:val="22"/>
                <w:szCs w:val="22"/>
              </w:rPr>
            </w:pPr>
          </w:p>
          <w:p w14:paraId="5527AE6D" w14:textId="77777777" w:rsidR="002D6795" w:rsidRDefault="002D6795" w:rsidP="00507A6A">
            <w:pPr>
              <w:pStyle w:val="Default"/>
              <w:rPr>
                <w:rFonts w:ascii="Arial" w:hAnsi="Arial" w:cs="Arial"/>
                <w:b/>
                <w:bCs/>
                <w:sz w:val="22"/>
                <w:szCs w:val="22"/>
              </w:rPr>
            </w:pPr>
          </w:p>
          <w:p w14:paraId="439A07FF" w14:textId="77777777" w:rsidR="002D6795" w:rsidRDefault="002D6795" w:rsidP="00507A6A">
            <w:pPr>
              <w:pStyle w:val="Default"/>
              <w:rPr>
                <w:rFonts w:ascii="Arial" w:hAnsi="Arial" w:cs="Arial"/>
                <w:b/>
                <w:bCs/>
                <w:sz w:val="22"/>
                <w:szCs w:val="22"/>
              </w:rPr>
            </w:pPr>
          </w:p>
          <w:p w14:paraId="09A4C3EC" w14:textId="6E5B6762" w:rsidR="00507A6A" w:rsidRDefault="00507A6A" w:rsidP="00507A6A">
            <w:pPr>
              <w:pStyle w:val="Default"/>
              <w:rPr>
                <w:rFonts w:ascii="Arial" w:hAnsi="Arial" w:cs="Arial"/>
                <w:b/>
                <w:bCs/>
                <w:sz w:val="22"/>
                <w:szCs w:val="22"/>
              </w:rPr>
            </w:pPr>
            <w:r w:rsidRPr="00AF3A02">
              <w:rPr>
                <w:rFonts w:ascii="Arial" w:hAnsi="Arial" w:cs="Arial"/>
                <w:b/>
                <w:bCs/>
                <w:sz w:val="22"/>
                <w:szCs w:val="22"/>
              </w:rPr>
              <w:t xml:space="preserve">Key accountabilities: </w:t>
            </w:r>
          </w:p>
          <w:p w14:paraId="313A51EC" w14:textId="77777777" w:rsidR="002D6795" w:rsidRDefault="002D6795" w:rsidP="00507A6A">
            <w:pPr>
              <w:pStyle w:val="Default"/>
              <w:rPr>
                <w:rFonts w:ascii="Arial" w:hAnsi="Arial" w:cs="Arial"/>
                <w:b/>
                <w:bCs/>
                <w:sz w:val="22"/>
                <w:szCs w:val="22"/>
              </w:rPr>
            </w:pPr>
          </w:p>
          <w:p w14:paraId="20EF31C3" w14:textId="28767433" w:rsidR="00485539" w:rsidRPr="00A81809" w:rsidRDefault="00A81809" w:rsidP="00A81809">
            <w:pPr>
              <w:spacing w:line="240" w:lineRule="auto"/>
              <w:rPr>
                <w:rFonts w:ascii="Open Sans" w:eastAsia="Open Sans" w:hAnsi="Open Sans" w:cs="Open Sans"/>
                <w:bCs/>
              </w:rPr>
            </w:pPr>
            <w:r w:rsidRPr="002D6795">
              <w:rPr>
                <w:rFonts w:eastAsia="Times New Roman"/>
                <w:b/>
                <w:bCs/>
              </w:rPr>
              <w:t>Clinical and Patient Support</w:t>
            </w:r>
            <w:r w:rsidRPr="00A81809">
              <w:rPr>
                <w:rFonts w:eastAsia="Times New Roman"/>
              </w:rPr>
              <w:br/>
              <w:t>• Promote and maintain health and safety in the workplace.</w:t>
            </w:r>
            <w:r w:rsidRPr="00A81809">
              <w:rPr>
                <w:rFonts w:eastAsia="Times New Roman"/>
              </w:rPr>
              <w:br/>
              <w:t>• Implement and maintain effective infection prevention and control practices.</w:t>
            </w:r>
            <w:r w:rsidRPr="00A81809">
              <w:rPr>
                <w:rFonts w:eastAsia="Times New Roman"/>
              </w:rPr>
              <w:br/>
              <w:t>• Provide chairside support to clinicians during dental procedures.</w:t>
            </w:r>
            <w:r w:rsidRPr="00A81809">
              <w:rPr>
                <w:rFonts w:eastAsia="Times New Roman"/>
              </w:rPr>
              <w:br/>
              <w:t>• Support the delivery of preventative care and the management of oral health conditions.</w:t>
            </w:r>
            <w:r w:rsidRPr="00A81809">
              <w:rPr>
                <w:rFonts w:eastAsia="Times New Roman"/>
              </w:rPr>
              <w:br/>
              <w:t>• Communicate clearly and compassionately with patients, families, and colleagues.</w:t>
            </w:r>
            <w:r w:rsidRPr="00A81809">
              <w:rPr>
                <w:rFonts w:eastAsia="Times New Roman"/>
              </w:rPr>
              <w:br/>
              <w:t>• Assist in managing medical emergencies as part of the wider dental team.</w:t>
            </w:r>
            <w:r w:rsidRPr="00A81809">
              <w:rPr>
                <w:rFonts w:eastAsia="Times New Roman"/>
              </w:rPr>
              <w:br/>
              <w:t>• Uphold confidentiality and professionalism at all times.</w:t>
            </w:r>
            <w:r w:rsidRPr="00A81809">
              <w:rPr>
                <w:rFonts w:eastAsia="Times New Roman"/>
              </w:rPr>
              <w:br/>
            </w:r>
            <w:r w:rsidRPr="00A81809">
              <w:rPr>
                <w:rFonts w:eastAsia="Times New Roman"/>
              </w:rPr>
              <w:br/>
            </w:r>
            <w:r w:rsidRPr="002D6795">
              <w:rPr>
                <w:rFonts w:eastAsia="Times New Roman"/>
                <w:b/>
                <w:bCs/>
              </w:rPr>
              <w:t>Practice and Team Contribution</w:t>
            </w:r>
            <w:r w:rsidRPr="002D6795">
              <w:rPr>
                <w:rFonts w:eastAsia="Times New Roman"/>
                <w:b/>
                <w:bCs/>
              </w:rPr>
              <w:br/>
            </w:r>
            <w:r w:rsidRPr="00A81809">
              <w:rPr>
                <w:rFonts w:eastAsia="Times New Roman"/>
              </w:rPr>
              <w:t>• Participate in team meetings, audits, planning and service development sessions.</w:t>
            </w:r>
            <w:r w:rsidRPr="00A81809">
              <w:rPr>
                <w:rFonts w:eastAsia="Times New Roman"/>
              </w:rPr>
              <w:br/>
              <w:t>• Help maintain a safe and compliant clinical environment, reporting any concerns through the incident reporting system.</w:t>
            </w:r>
            <w:r w:rsidRPr="00A81809">
              <w:rPr>
                <w:rFonts w:eastAsia="Times New Roman"/>
              </w:rPr>
              <w:br/>
              <w:t>• Work collaboratively with clinical and support colleagues to support service improvement.</w:t>
            </w:r>
            <w:r w:rsidRPr="00A81809">
              <w:rPr>
                <w:rFonts w:eastAsia="Times New Roman"/>
              </w:rPr>
              <w:br/>
              <w:t>• Represent Smile Together professionally, acting as an ambassador for our mission, vision, and values.</w:t>
            </w:r>
            <w:r w:rsidRPr="00A81809">
              <w:rPr>
                <w:rFonts w:eastAsia="Times New Roman"/>
              </w:rPr>
              <w:br/>
              <w:t>• Adapt to working at different practice locations if required.</w:t>
            </w:r>
            <w:r w:rsidRPr="00A81809">
              <w:rPr>
                <w:rFonts w:eastAsia="Times New Roman"/>
              </w:rPr>
              <w:br/>
            </w:r>
            <w:r w:rsidRPr="002D6795">
              <w:rPr>
                <w:rFonts w:eastAsia="Times New Roman"/>
                <w:b/>
                <w:bCs/>
              </w:rPr>
              <w:br/>
              <w:t>Learning and Development</w:t>
            </w:r>
            <w:r w:rsidRPr="00A81809">
              <w:rPr>
                <w:rFonts w:eastAsia="Times New Roman"/>
              </w:rPr>
              <w:br/>
              <w:t>• Engage fully with the apprenticeship training programme, both in practice and during off-the-job learning.</w:t>
            </w:r>
            <w:r w:rsidRPr="00A81809">
              <w:rPr>
                <w:rFonts w:eastAsia="Times New Roman"/>
              </w:rPr>
              <w:br/>
              <w:t>• Attend all scheduled teaching sessions, tutorials, and assessments.</w:t>
            </w:r>
            <w:r w:rsidRPr="00A81809">
              <w:rPr>
                <w:rFonts w:eastAsia="Times New Roman"/>
              </w:rPr>
              <w:br/>
              <w:t>• Complete all assignments, self-directed study, and required documentation to the expected standard and within deadlines.</w:t>
            </w:r>
            <w:r w:rsidRPr="00A81809">
              <w:rPr>
                <w:rFonts w:eastAsia="Times New Roman"/>
              </w:rPr>
              <w:br/>
              <w:t>• Take responsibility for your own learning and personal development.</w:t>
            </w:r>
            <w:r w:rsidRPr="00A81809">
              <w:rPr>
                <w:rFonts w:eastAsia="Times New Roman"/>
              </w:rPr>
              <w:br/>
              <w:t>• Reflect on feedback and take proactive steps to improve skills, knowledge, and behaviours.</w:t>
            </w:r>
            <w:r w:rsidRPr="00A81809">
              <w:rPr>
                <w:rFonts w:eastAsia="Times New Roman"/>
              </w:rPr>
              <w:br/>
              <w:t>• Maintain training records and evidence of learning as required by the awarding body and your assessor.</w:t>
            </w:r>
            <w:r w:rsidRPr="00A81809">
              <w:rPr>
                <w:rFonts w:eastAsia="Times New Roman"/>
              </w:rPr>
              <w:br/>
            </w:r>
            <w:r w:rsidRPr="00A81809">
              <w:rPr>
                <w:rFonts w:eastAsia="Times New Roman"/>
              </w:rPr>
              <w:br/>
            </w:r>
            <w:r w:rsidRPr="002D6795">
              <w:rPr>
                <w:rFonts w:eastAsia="Times New Roman"/>
                <w:b/>
                <w:bCs/>
              </w:rPr>
              <w:t>Performance and KPIs</w:t>
            </w:r>
            <w:r w:rsidRPr="00A81809">
              <w:rPr>
                <w:rFonts w:eastAsia="Times New Roman"/>
              </w:rPr>
              <w:br/>
            </w:r>
            <w:r w:rsidRPr="00A81809">
              <w:rPr>
                <w:rFonts w:eastAsia="Times New Roman"/>
              </w:rPr>
              <w:br/>
              <w:t>This role includes participation in regular performance reviews where progress against agreed Key Performance Indicators (KPIs) will be discussed. These may include (but are not limited to):</w:t>
            </w:r>
            <w:r w:rsidRPr="00A81809">
              <w:rPr>
                <w:rFonts w:eastAsia="Times New Roman"/>
              </w:rPr>
              <w:br/>
              <w:t>• Clinical and training milestones</w:t>
            </w:r>
            <w:r w:rsidRPr="00A81809">
              <w:rPr>
                <w:rFonts w:eastAsia="Times New Roman"/>
              </w:rPr>
              <w:br/>
              <w:t>• Engagement in learning sessions and assessments</w:t>
            </w:r>
            <w:r w:rsidRPr="00A81809">
              <w:rPr>
                <w:rFonts w:eastAsia="Times New Roman"/>
              </w:rPr>
              <w:br/>
              <w:t>• Completion of portfolio and written assignments</w:t>
            </w:r>
            <w:r w:rsidRPr="00A81809">
              <w:rPr>
                <w:rFonts w:eastAsia="Times New Roman"/>
              </w:rPr>
              <w:br/>
              <w:t>• Teamwork, communication, and contribution to the practice environment</w:t>
            </w:r>
            <w:r w:rsidRPr="00A81809">
              <w:rPr>
                <w:rFonts w:eastAsia="Times New Roman"/>
              </w:rPr>
              <w:br/>
              <w:t>• Health and safety and infection control compliance</w:t>
            </w:r>
            <w:r w:rsidRPr="00A81809">
              <w:rPr>
                <w:rFonts w:eastAsia="Times New Roman"/>
              </w:rPr>
              <w:br/>
              <w:t>• Attendance and punctuality at work and training sessions</w:t>
            </w:r>
            <w:r w:rsidRPr="00A81809">
              <w:rPr>
                <w:rFonts w:eastAsia="Times New Roman"/>
              </w:rPr>
              <w:br/>
            </w:r>
            <w:r w:rsidRPr="00A81809">
              <w:rPr>
                <w:rFonts w:eastAsia="Times New Roman"/>
              </w:rPr>
              <w:br/>
              <w:t>Performance will be reviewed regularly with your supervisor and training provider, with appropriate support put in place to help you succeed in your apprenticeship and professional development.</w:t>
            </w:r>
            <w:r w:rsidRPr="00A81809">
              <w:rPr>
                <w:rFonts w:eastAsia="Times New Roman"/>
              </w:rPr>
              <w:br/>
            </w:r>
            <w:r w:rsidRPr="00A81809">
              <w:rPr>
                <w:rFonts w:eastAsia="Times New Roman"/>
              </w:rPr>
              <w:br/>
            </w:r>
            <w:r w:rsidRPr="00A81809">
              <w:rPr>
                <w:rFonts w:eastAsia="Times New Roman"/>
              </w:rPr>
              <w:br/>
            </w:r>
            <w:r w:rsidRPr="002D6795">
              <w:rPr>
                <w:rFonts w:eastAsia="Times New Roman"/>
                <w:b/>
                <w:bCs/>
              </w:rPr>
              <w:t>Additional Responsibilities</w:t>
            </w:r>
            <w:r w:rsidRPr="00A81809">
              <w:rPr>
                <w:rFonts w:eastAsia="Times New Roman"/>
              </w:rPr>
              <w:br/>
              <w:t>• Carry out other reasonable duties as requested by the Practice Manager, Location Manager or wider Smile Together Management Team.</w:t>
            </w:r>
            <w:r w:rsidRPr="00A81809">
              <w:rPr>
                <w:rFonts w:eastAsia="Times New Roman"/>
              </w:rPr>
              <w:br/>
              <w:t>• Support with general practice duties as experience and training allow.</w:t>
            </w:r>
            <w:r w:rsidRPr="00A81809">
              <w:rPr>
                <w:rFonts w:eastAsia="Times New Roman"/>
              </w:rPr>
              <w:br/>
            </w:r>
          </w:p>
        </w:tc>
      </w:tr>
    </w:tbl>
    <w:p w14:paraId="44DB1274" w14:textId="29190E9B" w:rsidR="00DF38C2" w:rsidRPr="00D665AB" w:rsidRDefault="00F67B73" w:rsidP="00F67B73">
      <w:pPr>
        <w:rPr>
          <w:rFonts w:ascii="Open Sans" w:eastAsia="Open Sans" w:hAnsi="Open Sans" w:cs="Open Sans"/>
          <w:b/>
        </w:rPr>
      </w:pPr>
      <w:r w:rsidRPr="00462AC9">
        <w:rPr>
          <w:b/>
          <w:bCs/>
          <w:noProof/>
          <w:sz w:val="24"/>
          <w:szCs w:val="24"/>
          <w:lang w:val="en-US"/>
        </w:rPr>
        <w:lastRenderedPageBreak/>
        <mc:AlternateContent>
          <mc:Choice Requires="wps">
            <w:drawing>
              <wp:anchor distT="45720" distB="45720" distL="114300" distR="114300" simplePos="0" relativeHeight="251659264" behindDoc="0" locked="0" layoutInCell="1" allowOverlap="1" wp14:anchorId="3185ABC0" wp14:editId="04BF9D9C">
                <wp:simplePos x="0" y="0"/>
                <wp:positionH relativeFrom="margin">
                  <wp:align>right</wp:align>
                </wp:positionH>
                <wp:positionV relativeFrom="paragraph">
                  <wp:posOffset>225425</wp:posOffset>
                </wp:positionV>
                <wp:extent cx="5715000" cy="9048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904875"/>
                        </a:xfrm>
                        <a:prstGeom prst="rect">
                          <a:avLst/>
                        </a:prstGeom>
                        <a:solidFill>
                          <a:srgbClr val="FFFFFF"/>
                        </a:solidFill>
                        <a:ln w="9525">
                          <a:solidFill>
                            <a:srgbClr val="000000"/>
                          </a:solidFill>
                          <a:miter lim="800000"/>
                          <a:headEnd/>
                          <a:tailEnd/>
                        </a:ln>
                      </wps:spPr>
                      <wps:txbx>
                        <w:txbxContent>
                          <w:p w14:paraId="7D7149D0" w14:textId="42B49F4F" w:rsidR="00165273" w:rsidRPr="00165273" w:rsidRDefault="00165273">
                            <w:pPr>
                              <w:rPr>
                                <w:b/>
                                <w:bCs/>
                              </w:rPr>
                            </w:pPr>
                            <w:r w:rsidRPr="00165273">
                              <w:rPr>
                                <w:b/>
                                <w:bCs/>
                              </w:rPr>
                              <w:t>Other</w:t>
                            </w:r>
                          </w:p>
                          <w:p w14:paraId="17E931C4" w14:textId="425CCEAB" w:rsidR="00462AC9" w:rsidRDefault="00033B91">
                            <w:r>
                              <w:t>This job description is not exhaustive and may change as the post develops, but such change will not take place without consultation between the post holder and his/her manager.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85ABC0" id="_x0000_t202" coordsize="21600,21600" o:spt="202" path="m,l,21600r21600,l21600,xe">
                <v:stroke joinstyle="miter"/>
                <v:path gradientshapeok="t" o:connecttype="rect"/>
              </v:shapetype>
              <v:shape id="Text Box 2" o:spid="_x0000_s1026" type="#_x0000_t202" style="position:absolute;margin-left:398.8pt;margin-top:17.75pt;width:450pt;height:71.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">
                <v:textbox>
                  <w:txbxContent>
                    <w:p w14:paraId="7D7149D0" w14:textId="42B49F4F" w:rsidR="00165273" w:rsidRPr="00165273" w:rsidRDefault="00165273">
                      <w:pPr>
                        <w:rPr>
                          <w:b/>
                          <w:bCs/>
                        </w:rPr>
                      </w:pPr>
                      <w:r w:rsidRPr="00165273">
                        <w:rPr>
                          <w:b/>
                          <w:bCs/>
                        </w:rPr>
                        <w:t>Other</w:t>
                      </w:r>
                    </w:p>
                    <w:p w14:paraId="17E931C4" w14:textId="425CCEAB" w:rsidR="00462AC9" w:rsidRDefault="00033B91">
                      <w:r>
                        <w:t>This job description is not exhaustive and may change as the post develops, but such change will not take place without consultation between the post holder and his/her manager.</w:t>
                      </w:r>
                    </w:p>
                  </w:txbxContent>
                </v:textbox>
                <w10:wrap type="square" anchorx="margin"/>
              </v:shape>
            </w:pict>
          </mc:Fallback>
        </mc:AlternateContent>
      </w:r>
    </w:p>
    <w:p w14:paraId="22B153BB" w14:textId="7196E4F9" w:rsidR="00462AC9" w:rsidRPr="00D665AB" w:rsidRDefault="00203254" w:rsidP="00033B91">
      <w:pPr>
        <w:autoSpaceDE w:val="0"/>
        <w:autoSpaceDN w:val="0"/>
        <w:jc w:val="center"/>
        <w:rPr>
          <w:b/>
          <w:bCs/>
          <w:lang w:val="en-US"/>
        </w:rPr>
      </w:pPr>
      <w:r w:rsidRPr="00D665AB">
        <w:rPr>
          <w:b/>
          <w:bCs/>
          <w:lang w:val="en-US"/>
        </w:rPr>
        <w:t>Job Description Acknowledgment</w:t>
      </w:r>
    </w:p>
    <w:p w14:paraId="3967526F" w14:textId="42893077" w:rsidR="00203254" w:rsidRPr="00D665AB" w:rsidRDefault="00203254" w:rsidP="00203254">
      <w:r w:rsidRPr="00D665AB">
        <w:t>I confirm that I have received and reviewed this job description and I understand all my duties and responsibilities.</w:t>
      </w:r>
    </w:p>
    <w:p w14:paraId="4BD22DF6" w14:textId="1092056C" w:rsidR="00203254" w:rsidRPr="00D665AB" w:rsidRDefault="00203254" w:rsidP="00203254">
      <w:r w:rsidRPr="00D665AB">
        <w:t>I have discussed any questions I may have had about this job description prior to signing this acknowledgment.</w:t>
      </w:r>
    </w:p>
    <w:p w14:paraId="593A14B3" w14:textId="4A27828B" w:rsidR="00203254" w:rsidRPr="00D665AB" w:rsidRDefault="00203254" w:rsidP="00203254"/>
    <w:p w14:paraId="24390B2B" w14:textId="7B5BD217" w:rsidR="00203254" w:rsidRPr="00D665AB" w:rsidRDefault="00203254" w:rsidP="00203254">
      <w:r w:rsidRPr="00D665AB">
        <w:t>Employee’s signature……………………………………………………..</w:t>
      </w:r>
    </w:p>
    <w:p w14:paraId="3B6E38ED" w14:textId="77777777" w:rsidR="00203254" w:rsidRPr="00D665AB" w:rsidRDefault="00203254" w:rsidP="00203254"/>
    <w:p w14:paraId="0E8AC0CE" w14:textId="77777777" w:rsidR="00203254" w:rsidRPr="00D665AB" w:rsidRDefault="00203254" w:rsidP="00203254">
      <w:r w:rsidRPr="00D665AB">
        <w:t>Employee’s Name…………………………………………………………</w:t>
      </w:r>
    </w:p>
    <w:p w14:paraId="7C13571B" w14:textId="77777777" w:rsidR="00203254" w:rsidRPr="00D665AB" w:rsidRDefault="00203254" w:rsidP="00203254"/>
    <w:p w14:paraId="0D019076" w14:textId="77777777" w:rsidR="00203254" w:rsidRPr="00D665AB" w:rsidRDefault="00203254" w:rsidP="00203254">
      <w:r w:rsidRPr="00D665AB">
        <w:t>Date…………………………………………………………………………</w:t>
      </w:r>
    </w:p>
    <w:p w14:paraId="20EF31C7" w14:textId="0FA799F7" w:rsidR="00485539" w:rsidRDefault="00485539">
      <w:pPr>
        <w:rPr>
          <w:rFonts w:ascii="Open Sans" w:eastAsia="Open Sans" w:hAnsi="Open Sans" w:cs="Open Sans"/>
          <w:b/>
        </w:rPr>
      </w:pPr>
    </w:p>
    <w:sectPr w:rsidR="00485539">
      <w:footerReference w:type="default" r:id="rId11"/>
      <w:headerReference w:type="first" r:id="rId12"/>
      <w:footerReference w:type="first" r:id="rId13"/>
      <w:pgSz w:w="11909" w:h="16834"/>
      <w:pgMar w:top="850" w:right="1440" w:bottom="964"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A6134" w14:textId="77777777" w:rsidR="00EF55CB" w:rsidRDefault="00EF55CB">
      <w:pPr>
        <w:spacing w:line="240" w:lineRule="auto"/>
      </w:pPr>
      <w:r>
        <w:separator/>
      </w:r>
    </w:p>
  </w:endnote>
  <w:endnote w:type="continuationSeparator" w:id="0">
    <w:p w14:paraId="0B78E886" w14:textId="77777777" w:rsidR="00EF55CB" w:rsidRDefault="00EF55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F3225" w14:textId="73B85A99" w:rsidR="00485539" w:rsidRDefault="00EF55CB">
    <w:pPr>
      <w:jc w:val="right"/>
    </w:pPr>
    <w:r>
      <w:fldChar w:fldCharType="begin"/>
    </w:r>
    <w:r>
      <w:instrText>PAGE</w:instrText>
    </w:r>
    <w:r>
      <w:fldChar w:fldCharType="separate"/>
    </w:r>
    <w:r w:rsidR="005829F1">
      <w:rPr>
        <w:noProof/>
      </w:rPr>
      <w:t>2</w:t>
    </w:r>
    <w:r>
      <w:fldChar w:fldCharType="end"/>
    </w:r>
    <w:r>
      <w:t xml:space="preserve"> of </w:t>
    </w:r>
    <w:r>
      <w:fldChar w:fldCharType="begin"/>
    </w:r>
    <w:r>
      <w:instrText>NUMPAGES</w:instrText>
    </w:r>
    <w:r>
      <w:fldChar w:fldCharType="separate"/>
    </w:r>
    <w:r w:rsidR="005829F1">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F3229" w14:textId="273501EA" w:rsidR="00485539" w:rsidRDefault="00EF55CB">
    <w:pPr>
      <w:jc w:val="right"/>
    </w:pPr>
    <w:r>
      <w:fldChar w:fldCharType="begin"/>
    </w:r>
    <w:r>
      <w:instrText>PAGE</w:instrText>
    </w:r>
    <w:r>
      <w:fldChar w:fldCharType="separate"/>
    </w:r>
    <w:r w:rsidR="005829F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70F1C" w14:textId="77777777" w:rsidR="00EF55CB" w:rsidRDefault="00EF55CB">
      <w:pPr>
        <w:spacing w:line="240" w:lineRule="auto"/>
      </w:pPr>
      <w:r>
        <w:separator/>
      </w:r>
    </w:p>
  </w:footnote>
  <w:footnote w:type="continuationSeparator" w:id="0">
    <w:p w14:paraId="678A5929" w14:textId="77777777" w:rsidR="00EF55CB" w:rsidRDefault="00EF55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F3226" w14:textId="2D5EDDD3" w:rsidR="00485539" w:rsidRDefault="00485539">
    <w:pPr>
      <w:widowControl w:val="0"/>
      <w:ind w:firstLine="9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ADD8AA"/>
    <w:multiLevelType w:val="hybridMultilevel"/>
    <w:tmpl w:val="B576F4C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D973D51"/>
    <w:multiLevelType w:val="hybridMultilevel"/>
    <w:tmpl w:val="B8AAC79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324DD76"/>
    <w:multiLevelType w:val="hybridMultilevel"/>
    <w:tmpl w:val="6984542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1B610B1"/>
    <w:multiLevelType w:val="hybridMultilevel"/>
    <w:tmpl w:val="8052995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0DA2DC0"/>
    <w:multiLevelType w:val="multilevel"/>
    <w:tmpl w:val="D6400E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34438B6"/>
    <w:multiLevelType w:val="multilevel"/>
    <w:tmpl w:val="ACC44D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8541226"/>
    <w:multiLevelType w:val="hybridMultilevel"/>
    <w:tmpl w:val="D42AD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B048B6"/>
    <w:multiLevelType w:val="hybridMultilevel"/>
    <w:tmpl w:val="7F3EF2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C4EFA7B"/>
    <w:multiLevelType w:val="hybridMultilevel"/>
    <w:tmpl w:val="9E7CB5B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BA72C65"/>
    <w:multiLevelType w:val="multilevel"/>
    <w:tmpl w:val="D88898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7E25DB0"/>
    <w:multiLevelType w:val="hybridMultilevel"/>
    <w:tmpl w:val="9B67759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26A7229"/>
    <w:multiLevelType w:val="hybridMultilevel"/>
    <w:tmpl w:val="2D626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3E1AC0"/>
    <w:multiLevelType w:val="multilevel"/>
    <w:tmpl w:val="CDF832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BA379A0"/>
    <w:multiLevelType w:val="hybridMultilevel"/>
    <w:tmpl w:val="CF6C2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5C1DF8"/>
    <w:multiLevelType w:val="hybridMultilevel"/>
    <w:tmpl w:val="0F06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4515488">
    <w:abstractNumId w:val="5"/>
  </w:num>
  <w:num w:numId="2" w16cid:durableId="989987397">
    <w:abstractNumId w:val="9"/>
  </w:num>
  <w:num w:numId="3" w16cid:durableId="468286289">
    <w:abstractNumId w:val="4"/>
  </w:num>
  <w:num w:numId="4" w16cid:durableId="1294479336">
    <w:abstractNumId w:val="12"/>
  </w:num>
  <w:num w:numId="5" w16cid:durableId="1589194407">
    <w:abstractNumId w:val="0"/>
  </w:num>
  <w:num w:numId="6" w16cid:durableId="276907711">
    <w:abstractNumId w:val="1"/>
  </w:num>
  <w:num w:numId="7" w16cid:durableId="2132279316">
    <w:abstractNumId w:val="2"/>
  </w:num>
  <w:num w:numId="8" w16cid:durableId="666060854">
    <w:abstractNumId w:val="8"/>
  </w:num>
  <w:num w:numId="9" w16cid:durableId="1901017167">
    <w:abstractNumId w:val="3"/>
  </w:num>
  <w:num w:numId="10" w16cid:durableId="410321179">
    <w:abstractNumId w:val="10"/>
  </w:num>
  <w:num w:numId="11" w16cid:durableId="22367733">
    <w:abstractNumId w:val="11"/>
  </w:num>
  <w:num w:numId="12" w16cid:durableId="175116093">
    <w:abstractNumId w:val="13"/>
  </w:num>
  <w:num w:numId="13" w16cid:durableId="422340625">
    <w:abstractNumId w:val="6"/>
  </w:num>
  <w:num w:numId="14" w16cid:durableId="636567110">
    <w:abstractNumId w:val="7"/>
  </w:num>
  <w:num w:numId="15" w16cid:durableId="19430267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539"/>
    <w:rsid w:val="00033B91"/>
    <w:rsid w:val="000457E1"/>
    <w:rsid w:val="00057DF2"/>
    <w:rsid w:val="00062A9F"/>
    <w:rsid w:val="00165273"/>
    <w:rsid w:val="00172FA1"/>
    <w:rsid w:val="00203254"/>
    <w:rsid w:val="00246498"/>
    <w:rsid w:val="00263A5B"/>
    <w:rsid w:val="0027470C"/>
    <w:rsid w:val="002C5670"/>
    <w:rsid w:val="002D6795"/>
    <w:rsid w:val="002F0D0F"/>
    <w:rsid w:val="00315DC0"/>
    <w:rsid w:val="0036796F"/>
    <w:rsid w:val="00375300"/>
    <w:rsid w:val="0038763C"/>
    <w:rsid w:val="00433D06"/>
    <w:rsid w:val="00447DD2"/>
    <w:rsid w:val="00462AC9"/>
    <w:rsid w:val="00485539"/>
    <w:rsid w:val="004A6541"/>
    <w:rsid w:val="004B69A3"/>
    <w:rsid w:val="004E6614"/>
    <w:rsid w:val="004F2DA4"/>
    <w:rsid w:val="00507A6A"/>
    <w:rsid w:val="005829F1"/>
    <w:rsid w:val="005E0E43"/>
    <w:rsid w:val="00681892"/>
    <w:rsid w:val="006B768A"/>
    <w:rsid w:val="006F4F97"/>
    <w:rsid w:val="00735444"/>
    <w:rsid w:val="00742923"/>
    <w:rsid w:val="00764B8C"/>
    <w:rsid w:val="007979AF"/>
    <w:rsid w:val="007C0850"/>
    <w:rsid w:val="007C43CE"/>
    <w:rsid w:val="007D54EF"/>
    <w:rsid w:val="00803289"/>
    <w:rsid w:val="00836DA1"/>
    <w:rsid w:val="0084084A"/>
    <w:rsid w:val="00852028"/>
    <w:rsid w:val="0088001A"/>
    <w:rsid w:val="00A81809"/>
    <w:rsid w:val="00AE378C"/>
    <w:rsid w:val="00AF3A02"/>
    <w:rsid w:val="00B225C1"/>
    <w:rsid w:val="00B2783C"/>
    <w:rsid w:val="00B57B8C"/>
    <w:rsid w:val="00B64FA1"/>
    <w:rsid w:val="00BD1F11"/>
    <w:rsid w:val="00C55D4E"/>
    <w:rsid w:val="00D572FE"/>
    <w:rsid w:val="00D609BB"/>
    <w:rsid w:val="00D665AB"/>
    <w:rsid w:val="00D75EEE"/>
    <w:rsid w:val="00D941B8"/>
    <w:rsid w:val="00DF38C2"/>
    <w:rsid w:val="00EA24CE"/>
    <w:rsid w:val="00ED7E2F"/>
    <w:rsid w:val="00EF55CB"/>
    <w:rsid w:val="00F3297D"/>
    <w:rsid w:val="00F67B73"/>
    <w:rsid w:val="00FF32F7"/>
    <w:rsid w:val="10112DCA"/>
    <w:rsid w:val="21DC8165"/>
    <w:rsid w:val="495C92E3"/>
    <w:rsid w:val="64D99D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F3154"/>
  <w15:docId w15:val="{0C9B6199-163D-4D02-9AD0-5E67201B1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64FA1"/>
    <w:pPr>
      <w:tabs>
        <w:tab w:val="center" w:pos="4513"/>
        <w:tab w:val="right" w:pos="9026"/>
      </w:tabs>
      <w:spacing w:line="240" w:lineRule="auto"/>
    </w:pPr>
  </w:style>
  <w:style w:type="character" w:customStyle="1" w:styleId="HeaderChar">
    <w:name w:val="Header Char"/>
    <w:basedOn w:val="DefaultParagraphFont"/>
    <w:link w:val="Header"/>
    <w:uiPriority w:val="99"/>
    <w:rsid w:val="00B64FA1"/>
  </w:style>
  <w:style w:type="paragraph" w:styleId="Footer">
    <w:name w:val="footer"/>
    <w:basedOn w:val="Normal"/>
    <w:link w:val="FooterChar"/>
    <w:uiPriority w:val="99"/>
    <w:unhideWhenUsed/>
    <w:rsid w:val="00B64FA1"/>
    <w:pPr>
      <w:tabs>
        <w:tab w:val="center" w:pos="4513"/>
        <w:tab w:val="right" w:pos="9026"/>
      </w:tabs>
      <w:spacing w:line="240" w:lineRule="auto"/>
    </w:pPr>
  </w:style>
  <w:style w:type="character" w:customStyle="1" w:styleId="FooterChar">
    <w:name w:val="Footer Char"/>
    <w:basedOn w:val="DefaultParagraphFont"/>
    <w:link w:val="Footer"/>
    <w:uiPriority w:val="99"/>
    <w:rsid w:val="00B64FA1"/>
  </w:style>
  <w:style w:type="paragraph" w:customStyle="1" w:styleId="Default">
    <w:name w:val="Default"/>
    <w:rsid w:val="00D941B8"/>
    <w:pPr>
      <w:autoSpaceDE w:val="0"/>
      <w:autoSpaceDN w:val="0"/>
      <w:adjustRightInd w:val="0"/>
      <w:spacing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D941B8"/>
    <w:rPr>
      <w:sz w:val="16"/>
      <w:szCs w:val="16"/>
    </w:rPr>
  </w:style>
  <w:style w:type="paragraph" w:styleId="CommentText">
    <w:name w:val="annotation text"/>
    <w:basedOn w:val="Normal"/>
    <w:link w:val="CommentTextChar"/>
    <w:uiPriority w:val="99"/>
    <w:semiHidden/>
    <w:unhideWhenUsed/>
    <w:rsid w:val="00D941B8"/>
    <w:pPr>
      <w:spacing w:line="240" w:lineRule="auto"/>
    </w:pPr>
    <w:rPr>
      <w:sz w:val="20"/>
      <w:szCs w:val="20"/>
    </w:rPr>
  </w:style>
  <w:style w:type="character" w:customStyle="1" w:styleId="CommentTextChar">
    <w:name w:val="Comment Text Char"/>
    <w:basedOn w:val="DefaultParagraphFont"/>
    <w:link w:val="CommentText"/>
    <w:uiPriority w:val="99"/>
    <w:semiHidden/>
    <w:rsid w:val="00D941B8"/>
    <w:rPr>
      <w:sz w:val="20"/>
      <w:szCs w:val="20"/>
    </w:rPr>
  </w:style>
  <w:style w:type="paragraph" w:styleId="CommentSubject">
    <w:name w:val="annotation subject"/>
    <w:basedOn w:val="CommentText"/>
    <w:next w:val="CommentText"/>
    <w:link w:val="CommentSubjectChar"/>
    <w:uiPriority w:val="99"/>
    <w:semiHidden/>
    <w:unhideWhenUsed/>
    <w:rsid w:val="00D941B8"/>
    <w:rPr>
      <w:b/>
      <w:bCs/>
    </w:rPr>
  </w:style>
  <w:style w:type="character" w:customStyle="1" w:styleId="CommentSubjectChar">
    <w:name w:val="Comment Subject Char"/>
    <w:basedOn w:val="CommentTextChar"/>
    <w:link w:val="CommentSubject"/>
    <w:uiPriority w:val="99"/>
    <w:semiHidden/>
    <w:rsid w:val="00D941B8"/>
    <w:rPr>
      <w:b/>
      <w:bCs/>
      <w:sz w:val="20"/>
      <w:szCs w:val="20"/>
    </w:rPr>
  </w:style>
  <w:style w:type="paragraph" w:styleId="BalloonText">
    <w:name w:val="Balloon Text"/>
    <w:basedOn w:val="Normal"/>
    <w:link w:val="BalloonTextChar"/>
    <w:uiPriority w:val="99"/>
    <w:semiHidden/>
    <w:unhideWhenUsed/>
    <w:rsid w:val="00D941B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1B8"/>
    <w:rPr>
      <w:rFonts w:ascii="Segoe UI" w:hAnsi="Segoe UI" w:cs="Segoe UI"/>
      <w:sz w:val="18"/>
      <w:szCs w:val="18"/>
    </w:rPr>
  </w:style>
  <w:style w:type="paragraph" w:styleId="NoSpacing">
    <w:name w:val="No Spacing"/>
    <w:uiPriority w:val="1"/>
    <w:qFormat/>
    <w:rsid w:val="0038763C"/>
    <w:pPr>
      <w:spacing w:line="240" w:lineRule="auto"/>
    </w:pPr>
  </w:style>
  <w:style w:type="paragraph" w:styleId="ListParagraph">
    <w:name w:val="List Paragraph"/>
    <w:basedOn w:val="Normal"/>
    <w:uiPriority w:val="34"/>
    <w:qFormat/>
    <w:rsid w:val="00F67B73"/>
    <w:pPr>
      <w:spacing w:after="200"/>
      <w:ind w:left="720"/>
      <w:contextualSpacing/>
    </w:pPr>
    <w:rPr>
      <w:rFonts w:asciiTheme="minorHAnsi" w:eastAsiaTheme="minorHAnsi" w:hAnsiTheme="minorHAnsi" w:cstheme="minorBidi"/>
      <w:lang w:eastAsia="en-US"/>
    </w:rPr>
  </w:style>
  <w:style w:type="character" w:styleId="Hyperlink">
    <w:name w:val="Hyperlink"/>
    <w:basedOn w:val="DefaultParagraphFont"/>
    <w:uiPriority w:val="99"/>
    <w:unhideWhenUsed/>
    <w:rsid w:val="00F67B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7B908B4BC9114BB0651B3753E6D4DD" ma:contentTypeVersion="" ma:contentTypeDescription="Create a new document." ma:contentTypeScope="" ma:versionID="8ab2191b3d0a299236b373bbcb38ff5a">
  <xsd:schema xmlns:xsd="http://www.w3.org/2001/XMLSchema" xmlns:xs="http://www.w3.org/2001/XMLSchema" xmlns:p="http://schemas.microsoft.com/office/2006/metadata/properties" xmlns:ns2="179629e0-1ecb-419a-9617-5abcea1d21db" xmlns:ns3="176bda86-5465-4883-9e1c-59e818b5ea71" targetNamespace="http://schemas.microsoft.com/office/2006/metadata/properties" ma:root="true" ma:fieldsID="4aff74f052bae12b824bb257d697806d" ns2:_="" ns3:_="">
    <xsd:import namespace="179629e0-1ecb-419a-9617-5abcea1d21db"/>
    <xsd:import namespace="176bda86-5465-4883-9e1c-59e818b5ea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629e0-1ecb-419a-9617-5abcea1d21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4ba24a7-5522-45f0-864f-d7ae7e9a0a9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6bda86-5465-4883-9e1c-59e818b5ea7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45001a7-0b0f-411b-9c95-a9e7def262d7}" ma:internalName="TaxCatchAll" ma:showField="CatchAllData" ma:web="176bda86-5465-4883-9e1c-59e818b5ea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9629e0-1ecb-419a-9617-5abcea1d21db">
      <Terms xmlns="http://schemas.microsoft.com/office/infopath/2007/PartnerControls"/>
    </lcf76f155ced4ddcb4097134ff3c332f>
    <TaxCatchAll xmlns="176bda86-5465-4883-9e1c-59e818b5ea71" xsi:nil="true"/>
  </documentManagement>
</p:properties>
</file>

<file path=customXml/itemProps1.xml><?xml version="1.0" encoding="utf-8"?>
<ds:datastoreItem xmlns:ds="http://schemas.openxmlformats.org/officeDocument/2006/customXml" ds:itemID="{6DFD9FDF-C621-4A81-BEE8-5C6E3BF98336}"/>
</file>

<file path=customXml/itemProps2.xml><?xml version="1.0" encoding="utf-8"?>
<ds:datastoreItem xmlns:ds="http://schemas.openxmlformats.org/officeDocument/2006/customXml" ds:itemID="{854500A4-B46A-4E69-A13F-1D6313DE97E0}">
  <ds:schemaRefs>
    <ds:schemaRef ds:uri="http://schemas.microsoft.com/sharepoint/v3/contenttype/forms"/>
  </ds:schemaRefs>
</ds:datastoreItem>
</file>

<file path=customXml/itemProps3.xml><?xml version="1.0" encoding="utf-8"?>
<ds:datastoreItem xmlns:ds="http://schemas.openxmlformats.org/officeDocument/2006/customXml" ds:itemID="{40C4E346-7C0A-46E1-AC0A-235E3A4D8F48}">
  <ds:schemaRefs>
    <ds:schemaRef ds:uri="http://purl.org/dc/elements/1.1/"/>
    <ds:schemaRef ds:uri="http://purl.org/dc/dcmitype/"/>
    <ds:schemaRef ds:uri="http://www.w3.org/XML/1998/namespace"/>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176bda86-5465-4883-9e1c-59e818b5ea71"/>
    <ds:schemaRef ds:uri="179629e0-1ecb-419a-9617-5abcea1d21d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707</Words>
  <Characters>4034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Swift</dc:creator>
  <cp:lastModifiedBy>Rachel Tree</cp:lastModifiedBy>
  <cp:revision>5</cp:revision>
  <dcterms:created xsi:type="dcterms:W3CDTF">2025-05-22T11:27:00Z</dcterms:created>
  <dcterms:modified xsi:type="dcterms:W3CDTF">2026-04-21T21:30:00Z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0x010100A97B908B4BC9114BB0651B3753E6D4DD</vt:lpwstr>
  </property>
  <property fmtid="{D5CDD505-2E9C-101B-9397-08002B2CF9AE}" pid="3" name="Order">
    <vt:r8>7851800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ies>
</file>