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0B4F" w14:textId="499D88A5" w:rsidR="003F2F3C" w:rsidRPr="00D2372B" w:rsidRDefault="003F2F3C" w:rsidP="003F2F3C">
      <w:pPr>
        <w:rPr>
          <w:rFonts w:ascii="Calibri" w:hAnsi="Calibri" w:cs="Calibri"/>
          <w:b/>
          <w:bCs/>
          <w:sz w:val="22"/>
          <w:szCs w:val="22"/>
        </w:rPr>
      </w:pPr>
      <w:r w:rsidRPr="00D2372B">
        <w:rPr>
          <w:rFonts w:ascii="Calibri" w:hAnsi="Calibri" w:cs="Calibri"/>
          <w:b/>
          <w:bCs/>
          <w:sz w:val="22"/>
          <w:szCs w:val="22"/>
        </w:rPr>
        <w:t>Dental Therapist – Gloucester</w:t>
      </w:r>
    </w:p>
    <w:p w14:paraId="7255E465" w14:textId="13BF3291" w:rsidR="000647BE" w:rsidRPr="00D2372B" w:rsidRDefault="000647BE" w:rsidP="00950091">
      <w:pPr>
        <w:rPr>
          <w:rFonts w:ascii="Calibri" w:eastAsia="Times New Roman" w:hAnsi="Calibri" w:cs="Calibri"/>
          <w:b/>
          <w:bCs/>
          <w:sz w:val="22"/>
          <w:szCs w:val="22"/>
        </w:rPr>
      </w:pPr>
      <w:r w:rsidRPr="00DA1643">
        <w:rPr>
          <w:rFonts w:ascii="Calibri" w:eastAsia="Times New Roman" w:hAnsi="Calibri" w:cs="Calibri"/>
          <w:b/>
          <w:bCs/>
          <w:sz w:val="22"/>
          <w:szCs w:val="22"/>
        </w:rPr>
        <w:t>Be part of something new, modern, and genuinely exciting.</w:t>
      </w:r>
    </w:p>
    <w:p w14:paraId="0D1A1CD1" w14:textId="18E7EE8A" w:rsidR="00950091" w:rsidRPr="00DA1643" w:rsidRDefault="00950091" w:rsidP="00132B50">
      <w:pPr>
        <w:rPr>
          <w:rFonts w:ascii="Calibri" w:eastAsia="Times New Roman" w:hAnsi="Calibri" w:cs="Calibri"/>
          <w:sz w:val="22"/>
          <w:szCs w:val="22"/>
        </w:rPr>
      </w:pPr>
      <w:r w:rsidRPr="00DA1643">
        <w:rPr>
          <w:rFonts w:ascii="Calibri" w:eastAsia="Times New Roman" w:hAnsi="Calibri" w:cs="Calibri"/>
          <w:sz w:val="22"/>
          <w:szCs w:val="22"/>
        </w:rPr>
        <w:t>Join</w:t>
      </w:r>
      <w:r w:rsidR="009773EA">
        <w:rPr>
          <w:rFonts w:ascii="Calibri" w:eastAsia="Times New Roman" w:hAnsi="Calibri" w:cs="Calibri"/>
          <w:sz w:val="22"/>
          <w:szCs w:val="22"/>
        </w:rPr>
        <w:t xml:space="preserve"> Smile Together</w:t>
      </w:r>
      <w:r w:rsidRPr="00DA1643">
        <w:rPr>
          <w:rFonts w:ascii="Calibri" w:eastAsia="Times New Roman" w:hAnsi="Calibri" w:cs="Calibri"/>
          <w:sz w:val="22"/>
          <w:szCs w:val="22"/>
        </w:rPr>
        <w:t xml:space="preserve"> a growing, forward-thinking dental company as we expand into Gloucester with a brand-new, purpose-built clinic delivering much-needed NHS dental care</w:t>
      </w:r>
      <w:r w:rsidR="00FF02CB">
        <w:rPr>
          <w:rFonts w:ascii="Calibri" w:eastAsia="Times New Roman" w:hAnsi="Calibri" w:cs="Calibri"/>
          <w:sz w:val="22"/>
          <w:szCs w:val="22"/>
        </w:rPr>
        <w:t xml:space="preserve"> anticipated june.</w:t>
      </w:r>
    </w:p>
    <w:p w14:paraId="78238127" w14:textId="6ABE7F66" w:rsidR="00950091" w:rsidRPr="00DA1643" w:rsidRDefault="00950091" w:rsidP="00132B50">
      <w:pPr>
        <w:rPr>
          <w:rFonts w:ascii="Calibri" w:eastAsia="Times New Roman" w:hAnsi="Calibri" w:cs="Calibri"/>
          <w:sz w:val="22"/>
          <w:szCs w:val="22"/>
        </w:rPr>
      </w:pPr>
      <w:r w:rsidRPr="00DA1643">
        <w:rPr>
          <w:rFonts w:ascii="Calibri" w:eastAsia="Times New Roman" w:hAnsi="Calibri" w:cs="Calibri"/>
          <w:sz w:val="22"/>
          <w:szCs w:val="22"/>
        </w:rPr>
        <w:t>We’re a successful dental company launching a new dental practice in Gloucester, created to improve access to NHS dentistry for the local community. As we open this exciting new chapter, we’re looking for enthusiastic Associate Dentists who want to help shape a service from day one.</w:t>
      </w:r>
    </w:p>
    <w:p w14:paraId="051EBED1" w14:textId="77777777" w:rsidR="00950091" w:rsidRPr="00DA1643" w:rsidRDefault="00950091" w:rsidP="00950091">
      <w:pPr>
        <w:spacing w:after="0"/>
        <w:rPr>
          <w:rFonts w:ascii="Calibri" w:eastAsia="Times New Roman" w:hAnsi="Calibri" w:cs="Calibri"/>
          <w:sz w:val="22"/>
          <w:szCs w:val="22"/>
        </w:rPr>
      </w:pPr>
      <w:r w:rsidRPr="00DA1643">
        <w:rPr>
          <w:rFonts w:ascii="Calibri" w:eastAsia="Times New Roman" w:hAnsi="Calibri" w:cs="Calibri"/>
          <w:sz w:val="22"/>
          <w:szCs w:val="22"/>
        </w:rPr>
        <w:t>If you’re passionate about modern, ethical dentistry and want to be part of a team that values innovation, collaboration, and people, this is a rare opportunity to get involved at the very start — and make a genuine impact.</w:t>
      </w:r>
    </w:p>
    <w:p w14:paraId="0D3C56BC" w14:textId="3768C870" w:rsidR="00780E79" w:rsidRPr="00D2372B" w:rsidRDefault="00780E79" w:rsidP="003B145D">
      <w:pPr>
        <w:rPr>
          <w:rFonts w:ascii="Calibri" w:hAnsi="Calibri" w:cs="Calibri"/>
          <w:sz w:val="22"/>
          <w:szCs w:val="22"/>
        </w:rPr>
      </w:pPr>
      <w:r w:rsidRPr="00D2372B">
        <w:rPr>
          <w:rFonts w:ascii="Calibri" w:eastAsia="Times New Roman" w:hAnsi="Calibri" w:cs="Calibri"/>
          <w:sz w:val="22"/>
          <w:szCs w:val="22"/>
        </w:rPr>
        <w:br/>
      </w:r>
      <w:r w:rsidRPr="00D2372B">
        <w:rPr>
          <w:rFonts w:ascii="Calibri" w:eastAsia="Times New Roman" w:hAnsi="Calibri" w:cs="Calibri"/>
          <w:b/>
          <w:bCs/>
          <w:sz w:val="22"/>
          <w:szCs w:val="22"/>
        </w:rPr>
        <w:t>What You’ll Be Doing</w:t>
      </w:r>
      <w:r w:rsidRPr="00D2372B">
        <w:rPr>
          <w:rFonts w:ascii="Calibri" w:hAnsi="Calibri" w:cs="Calibri"/>
          <w:sz w:val="22"/>
          <w:szCs w:val="22"/>
        </w:rPr>
        <w:t xml:space="preserve"> </w:t>
      </w:r>
    </w:p>
    <w:p w14:paraId="4758F7E7" w14:textId="6D81CC98"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Provide NHS stabilisation-focused care, supporting patients with urgent and unmet dental needs through preventive, periodontal, and restorative treatments within scope of practice.</w:t>
      </w:r>
    </w:p>
    <w:p w14:paraId="3B2B43FE" w14:textId="499380D0"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Deliver routine hygiene services, including scale and polish and non-surgical periodontal therapy, as part of ongoing patient care.</w:t>
      </w:r>
    </w:p>
    <w:p w14:paraId="05DC3068" w14:textId="382DDAAB"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Work as part of a supportive multidisciplinary team committed to reducing oral health inequalities and improving long-term oral health outcomes.</w:t>
      </w:r>
    </w:p>
    <w:p w14:paraId="6B39C40B" w14:textId="66433F64"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Undertake comprehensive oral health assessments, including periodontal charting, caries risk assessment, and treatment planning in line with NHS care pathways.</w:t>
      </w:r>
    </w:p>
    <w:p w14:paraId="2222D807" w14:textId="6BDEC800"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Provide personalised preventive care and oral hygiene instruction, tailored to individual patient needs and risk factors.</w:t>
      </w:r>
    </w:p>
    <w:p w14:paraId="2DC64C1A" w14:textId="4EE2C66B"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Apply fluoride varnish and fissure sealants where clinically appropriate.</w:t>
      </w:r>
    </w:p>
    <w:p w14:paraId="2B6246D5" w14:textId="7A50A75A"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Carry out paediatric preventive and restorative dentistry, including stainless steel crowns on primary teeth (Hall technique where appropriate).</w:t>
      </w:r>
    </w:p>
    <w:p w14:paraId="7444147F" w14:textId="1787A525"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Extract primary teeth where clinically indicated and within scope.</w:t>
      </w:r>
    </w:p>
    <w:p w14:paraId="72D33209" w14:textId="01CA433C"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Provide direct-access assessments, hygiene, periodontal treatments, and restorations for adults, in line with GDC scope of practice and NHS contract requirements.</w:t>
      </w:r>
    </w:p>
    <w:p w14:paraId="2B3384AC" w14:textId="799CBE50"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Take and interpret radiographs within scope and local protocols.</w:t>
      </w:r>
    </w:p>
    <w:p w14:paraId="727588A2" w14:textId="12C6E88D"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Provide elements of urgent and stabilisation care, including temporary dressings, re-cementing crowns, and supporting emergency appointments as required.</w:t>
      </w:r>
    </w:p>
    <w:p w14:paraId="22079A00" w14:textId="08478006" w:rsidR="00D84D71" w:rsidRPr="00D2372B" w:rsidRDefault="00D84D71" w:rsidP="00D84D71">
      <w:pPr>
        <w:pStyle w:val="ListParagraph"/>
        <w:numPr>
          <w:ilvl w:val="0"/>
          <w:numId w:val="19"/>
        </w:numPr>
        <w:spacing w:after="0"/>
        <w:rPr>
          <w:rFonts w:ascii="Calibri" w:hAnsi="Calibri" w:cs="Calibri"/>
          <w:sz w:val="22"/>
          <w:szCs w:val="22"/>
        </w:rPr>
      </w:pPr>
      <w:r w:rsidRPr="00D2372B">
        <w:rPr>
          <w:rFonts w:ascii="Calibri" w:hAnsi="Calibri" w:cs="Calibri"/>
          <w:sz w:val="22"/>
          <w:szCs w:val="22"/>
        </w:rPr>
        <w:t>Work within agreed NHS contractual and governance arrangements, with administrative and clinical support to ensure appropriate claim submission and record-keeping.</w:t>
      </w:r>
    </w:p>
    <w:p w14:paraId="12771F13" w14:textId="77777777" w:rsidR="002A01AE" w:rsidRPr="00D2372B" w:rsidRDefault="002A01AE" w:rsidP="001637B4">
      <w:pPr>
        <w:spacing w:after="0"/>
        <w:rPr>
          <w:rFonts w:ascii="Calibri" w:hAnsi="Calibri" w:cs="Calibri"/>
          <w:sz w:val="22"/>
          <w:szCs w:val="22"/>
        </w:rPr>
      </w:pPr>
    </w:p>
    <w:p w14:paraId="3A4D4C59" w14:textId="77777777" w:rsidR="00780E79" w:rsidRPr="00D2372B" w:rsidRDefault="00780E79" w:rsidP="00780E79">
      <w:pPr>
        <w:spacing w:after="0"/>
        <w:rPr>
          <w:rFonts w:ascii="Calibri" w:eastAsia="Times New Roman" w:hAnsi="Calibri" w:cs="Calibri"/>
          <w:b/>
          <w:bCs/>
          <w:sz w:val="22"/>
          <w:szCs w:val="22"/>
        </w:rPr>
      </w:pPr>
      <w:r w:rsidRPr="00D2372B">
        <w:rPr>
          <w:rFonts w:ascii="Calibri" w:eastAsia="Times New Roman" w:hAnsi="Calibri" w:cs="Calibri"/>
          <w:b/>
          <w:bCs/>
          <w:sz w:val="22"/>
          <w:szCs w:val="22"/>
        </w:rPr>
        <w:t>What You’ll Bring</w:t>
      </w:r>
    </w:p>
    <w:p w14:paraId="7686A57C" w14:textId="094B2E8B" w:rsidR="00780E79" w:rsidRPr="00D2372B" w:rsidRDefault="00392516" w:rsidP="00780E79">
      <w:pPr>
        <w:numPr>
          <w:ilvl w:val="0"/>
          <w:numId w:val="5"/>
        </w:numPr>
        <w:spacing w:after="0"/>
        <w:rPr>
          <w:rFonts w:ascii="Calibri" w:hAnsi="Calibri" w:cs="Calibri"/>
          <w:sz w:val="22"/>
          <w:szCs w:val="22"/>
        </w:rPr>
      </w:pPr>
      <w:r w:rsidRPr="00D2372B">
        <w:rPr>
          <w:rFonts w:ascii="Calibri" w:hAnsi="Calibri" w:cs="Calibri"/>
          <w:sz w:val="22"/>
          <w:szCs w:val="22"/>
        </w:rPr>
        <w:t>Recognised qualification in Dental Hygiene and Therapy (Diploma or BSc)</w:t>
      </w:r>
      <w:r w:rsidR="007234DA" w:rsidRPr="00D2372B">
        <w:rPr>
          <w:rFonts w:ascii="Calibri" w:hAnsi="Calibri" w:cs="Calibri"/>
          <w:sz w:val="22"/>
          <w:szCs w:val="22"/>
        </w:rPr>
        <w:t>, or a Dental Hygiene qualification for those applying for a hygiene-only role</w:t>
      </w:r>
      <w:r w:rsidRPr="00D2372B">
        <w:rPr>
          <w:rFonts w:ascii="Calibri" w:hAnsi="Calibri" w:cs="Calibri"/>
          <w:sz w:val="22"/>
          <w:szCs w:val="22"/>
        </w:rPr>
        <w:t>.</w:t>
      </w:r>
    </w:p>
    <w:p w14:paraId="31259C0C" w14:textId="47376BA4" w:rsidR="00392516" w:rsidRPr="00D2372B" w:rsidRDefault="00392516" w:rsidP="00780E79">
      <w:pPr>
        <w:numPr>
          <w:ilvl w:val="0"/>
          <w:numId w:val="5"/>
        </w:numPr>
        <w:spacing w:after="0"/>
        <w:rPr>
          <w:rFonts w:ascii="Calibri" w:hAnsi="Calibri" w:cs="Calibri"/>
          <w:sz w:val="22"/>
          <w:szCs w:val="22"/>
        </w:rPr>
      </w:pPr>
      <w:r w:rsidRPr="00D2372B">
        <w:rPr>
          <w:rFonts w:ascii="Calibri" w:hAnsi="Calibri" w:cs="Calibri"/>
          <w:sz w:val="22"/>
          <w:szCs w:val="22"/>
        </w:rPr>
        <w:t>Current registration with the General Dental Council (</w:t>
      </w:r>
      <w:r w:rsidR="007234DA" w:rsidRPr="00D2372B">
        <w:rPr>
          <w:rFonts w:ascii="Calibri" w:hAnsi="Calibri" w:cs="Calibri"/>
          <w:sz w:val="22"/>
          <w:szCs w:val="22"/>
        </w:rPr>
        <w:t>without conditions</w:t>
      </w:r>
      <w:r w:rsidRPr="00D2372B">
        <w:rPr>
          <w:rFonts w:ascii="Calibri" w:hAnsi="Calibri" w:cs="Calibri"/>
          <w:sz w:val="22"/>
          <w:szCs w:val="22"/>
        </w:rPr>
        <w:t>).</w:t>
      </w:r>
    </w:p>
    <w:p w14:paraId="0AE0343B" w14:textId="312022A1" w:rsidR="00392516" w:rsidRPr="00D2372B" w:rsidRDefault="007234DA" w:rsidP="00780E79">
      <w:pPr>
        <w:numPr>
          <w:ilvl w:val="0"/>
          <w:numId w:val="5"/>
        </w:numPr>
        <w:spacing w:after="0"/>
        <w:rPr>
          <w:rFonts w:ascii="Calibri" w:hAnsi="Calibri" w:cs="Calibri"/>
          <w:sz w:val="22"/>
          <w:szCs w:val="22"/>
        </w:rPr>
      </w:pPr>
      <w:r w:rsidRPr="00D2372B">
        <w:rPr>
          <w:rFonts w:ascii="Calibri" w:hAnsi="Calibri" w:cs="Calibri"/>
          <w:sz w:val="22"/>
          <w:szCs w:val="22"/>
        </w:rPr>
        <w:t xml:space="preserve">Excellent </w:t>
      </w:r>
      <w:r w:rsidR="00392516" w:rsidRPr="00D2372B">
        <w:rPr>
          <w:rFonts w:ascii="Calibri" w:hAnsi="Calibri" w:cs="Calibri"/>
          <w:sz w:val="22"/>
          <w:szCs w:val="22"/>
        </w:rPr>
        <w:t xml:space="preserve">interpersonal and communication skills with a </w:t>
      </w:r>
      <w:r w:rsidRPr="00D2372B">
        <w:rPr>
          <w:rFonts w:ascii="Calibri" w:hAnsi="Calibri" w:cs="Calibri"/>
          <w:sz w:val="22"/>
          <w:szCs w:val="22"/>
        </w:rPr>
        <w:t xml:space="preserve">compassionate, </w:t>
      </w:r>
      <w:r w:rsidR="00392516" w:rsidRPr="00D2372B">
        <w:rPr>
          <w:rFonts w:ascii="Calibri" w:hAnsi="Calibri" w:cs="Calibri"/>
          <w:sz w:val="22"/>
          <w:szCs w:val="22"/>
        </w:rPr>
        <w:t>patient-centred approach.</w:t>
      </w:r>
    </w:p>
    <w:p w14:paraId="564073EE" w14:textId="1B6C4DE2" w:rsidR="00392516" w:rsidRPr="00D2372B" w:rsidRDefault="00392516" w:rsidP="00780E79">
      <w:pPr>
        <w:numPr>
          <w:ilvl w:val="0"/>
          <w:numId w:val="5"/>
        </w:numPr>
        <w:spacing w:after="0"/>
        <w:rPr>
          <w:rFonts w:ascii="Calibri" w:hAnsi="Calibri" w:cs="Calibri"/>
          <w:sz w:val="22"/>
          <w:szCs w:val="22"/>
        </w:rPr>
      </w:pPr>
      <w:r w:rsidRPr="00D2372B">
        <w:rPr>
          <w:rFonts w:ascii="Calibri" w:hAnsi="Calibri" w:cs="Calibri"/>
          <w:sz w:val="22"/>
          <w:szCs w:val="22"/>
        </w:rPr>
        <w:t xml:space="preserve">Ability to work independently </w:t>
      </w:r>
      <w:r w:rsidR="007234DA" w:rsidRPr="00D2372B">
        <w:rPr>
          <w:rFonts w:ascii="Calibri" w:hAnsi="Calibri" w:cs="Calibri"/>
          <w:sz w:val="22"/>
          <w:szCs w:val="22"/>
        </w:rPr>
        <w:t xml:space="preserve">as well as </w:t>
      </w:r>
      <w:r w:rsidRPr="00D2372B">
        <w:rPr>
          <w:rFonts w:ascii="Calibri" w:hAnsi="Calibri" w:cs="Calibri"/>
          <w:sz w:val="22"/>
          <w:szCs w:val="22"/>
        </w:rPr>
        <w:t>collaborat</w:t>
      </w:r>
      <w:r w:rsidR="007234DA" w:rsidRPr="00D2372B">
        <w:rPr>
          <w:rFonts w:ascii="Calibri" w:hAnsi="Calibri" w:cs="Calibri"/>
          <w:sz w:val="22"/>
          <w:szCs w:val="22"/>
        </w:rPr>
        <w:t>ively</w:t>
      </w:r>
      <w:r w:rsidRPr="00D2372B">
        <w:rPr>
          <w:rFonts w:ascii="Calibri" w:hAnsi="Calibri" w:cs="Calibri"/>
          <w:sz w:val="22"/>
          <w:szCs w:val="22"/>
        </w:rPr>
        <w:t xml:space="preserve"> within a multidisciplinary team.</w:t>
      </w:r>
    </w:p>
    <w:p w14:paraId="4E886756" w14:textId="674647C6" w:rsidR="00920146" w:rsidRPr="00D2372B" w:rsidRDefault="007234DA" w:rsidP="005C366D">
      <w:pPr>
        <w:numPr>
          <w:ilvl w:val="0"/>
          <w:numId w:val="5"/>
        </w:numPr>
        <w:spacing w:after="0"/>
        <w:rPr>
          <w:rFonts w:ascii="Calibri" w:hAnsi="Calibri" w:cs="Calibri"/>
          <w:sz w:val="22"/>
          <w:szCs w:val="22"/>
        </w:rPr>
      </w:pPr>
      <w:r w:rsidRPr="00D2372B">
        <w:rPr>
          <w:rFonts w:ascii="Calibri" w:hAnsi="Calibri" w:cs="Calibri"/>
          <w:sz w:val="22"/>
          <w:szCs w:val="22"/>
        </w:rPr>
        <w:t>A genuine e</w:t>
      </w:r>
      <w:r w:rsidR="00392516" w:rsidRPr="00D2372B">
        <w:rPr>
          <w:rFonts w:ascii="Calibri" w:hAnsi="Calibri" w:cs="Calibri"/>
          <w:sz w:val="22"/>
          <w:szCs w:val="22"/>
        </w:rPr>
        <w:t xml:space="preserve">nthusiasm </w:t>
      </w:r>
      <w:r w:rsidRPr="00D2372B">
        <w:rPr>
          <w:rFonts w:ascii="Calibri" w:hAnsi="Calibri" w:cs="Calibri"/>
          <w:sz w:val="22"/>
          <w:szCs w:val="22"/>
        </w:rPr>
        <w:t>for</w:t>
      </w:r>
      <w:r w:rsidR="00392516" w:rsidRPr="00D2372B">
        <w:rPr>
          <w:rFonts w:ascii="Calibri" w:hAnsi="Calibri" w:cs="Calibri"/>
          <w:sz w:val="22"/>
          <w:szCs w:val="22"/>
        </w:rPr>
        <w:t xml:space="preserve"> improving oral health access in Cornwall.</w:t>
      </w:r>
    </w:p>
    <w:p w14:paraId="09456D26" w14:textId="77777777" w:rsidR="00080FDF" w:rsidRPr="00D2372B" w:rsidRDefault="00080FDF" w:rsidP="00BB4BA7">
      <w:pPr>
        <w:spacing w:after="0"/>
        <w:rPr>
          <w:rFonts w:ascii="Calibri" w:hAnsi="Calibri" w:cs="Calibri"/>
          <w:sz w:val="22"/>
          <w:szCs w:val="22"/>
        </w:rPr>
      </w:pPr>
    </w:p>
    <w:p w14:paraId="2F0CD51F" w14:textId="77777777" w:rsidR="00C4339F" w:rsidRPr="00D2372B" w:rsidRDefault="00C4339F" w:rsidP="00576869">
      <w:pPr>
        <w:rPr>
          <w:rFonts w:ascii="Calibri" w:eastAsia="Times New Roman" w:hAnsi="Calibri" w:cs="Calibri"/>
          <w:b/>
          <w:bCs/>
          <w:sz w:val="22"/>
          <w:szCs w:val="22"/>
          <w:highlight w:val="yellow"/>
        </w:rPr>
      </w:pPr>
    </w:p>
    <w:p w14:paraId="5F662DEF" w14:textId="77777777" w:rsidR="00C4339F" w:rsidRPr="00D2372B" w:rsidRDefault="00C4339F" w:rsidP="00576869">
      <w:pPr>
        <w:rPr>
          <w:rFonts w:ascii="Calibri" w:eastAsia="Times New Roman" w:hAnsi="Calibri" w:cs="Calibri"/>
          <w:b/>
          <w:bCs/>
          <w:sz w:val="22"/>
          <w:szCs w:val="22"/>
          <w:highlight w:val="yellow"/>
        </w:rPr>
      </w:pPr>
    </w:p>
    <w:p w14:paraId="517677C4" w14:textId="1A58E56C" w:rsidR="00576869" w:rsidRPr="00D2372B" w:rsidRDefault="00576869" w:rsidP="00576869">
      <w:pPr>
        <w:rPr>
          <w:rFonts w:ascii="Calibri" w:eastAsia="Times New Roman" w:hAnsi="Calibri" w:cs="Calibri"/>
          <w:b/>
          <w:bCs/>
          <w:sz w:val="22"/>
          <w:szCs w:val="22"/>
        </w:rPr>
      </w:pPr>
      <w:r w:rsidRPr="00D2372B">
        <w:rPr>
          <w:rFonts w:ascii="Calibri" w:eastAsia="Times New Roman" w:hAnsi="Calibri" w:cs="Calibri"/>
          <w:b/>
          <w:bCs/>
          <w:sz w:val="22"/>
          <w:szCs w:val="22"/>
        </w:rPr>
        <w:lastRenderedPageBreak/>
        <w:t>Associate Roles:</w:t>
      </w:r>
    </w:p>
    <w:p w14:paraId="657D1C28" w14:textId="079532F7" w:rsidR="00C4339F" w:rsidRPr="00D2372B" w:rsidRDefault="00CD172D" w:rsidP="00576869">
      <w:pPr>
        <w:pStyle w:val="ListParagraph"/>
        <w:numPr>
          <w:ilvl w:val="0"/>
          <w:numId w:val="13"/>
        </w:numPr>
        <w:spacing w:after="0" w:line="240" w:lineRule="auto"/>
        <w:rPr>
          <w:rFonts w:ascii="Calibri" w:eastAsia="Times New Roman" w:hAnsi="Calibri" w:cs="Calibri"/>
          <w:sz w:val="22"/>
          <w:szCs w:val="22"/>
        </w:rPr>
      </w:pPr>
      <w:r w:rsidRPr="00D2372B">
        <w:rPr>
          <w:rFonts w:ascii="Calibri" w:eastAsia="Times New Roman" w:hAnsi="Calibri" w:cs="Calibri"/>
          <w:b/>
          <w:bCs/>
          <w:sz w:val="22"/>
          <w:szCs w:val="22"/>
        </w:rPr>
        <w:t xml:space="preserve">Day Rate </w:t>
      </w:r>
      <w:r w:rsidR="00C4339F" w:rsidRPr="00D2372B">
        <w:rPr>
          <w:rFonts w:ascii="Calibri" w:eastAsia="Times New Roman" w:hAnsi="Calibri" w:cs="Calibri"/>
          <w:b/>
          <w:bCs/>
          <w:sz w:val="22"/>
          <w:szCs w:val="22"/>
        </w:rPr>
        <w:t>from £250</w:t>
      </w:r>
    </w:p>
    <w:p w14:paraId="3F03B846" w14:textId="77777777" w:rsidR="008D533C" w:rsidRPr="00D2372B" w:rsidRDefault="008D533C" w:rsidP="008D533C">
      <w:pPr>
        <w:pStyle w:val="ListParagraph"/>
        <w:numPr>
          <w:ilvl w:val="0"/>
          <w:numId w:val="13"/>
        </w:numPr>
        <w:rPr>
          <w:rFonts w:ascii="Calibri" w:eastAsia="Times New Roman" w:hAnsi="Calibri" w:cs="Calibri"/>
          <w:b/>
          <w:bCs/>
          <w:sz w:val="22"/>
          <w:szCs w:val="22"/>
        </w:rPr>
      </w:pPr>
      <w:r w:rsidRPr="00D2372B">
        <w:rPr>
          <w:rFonts w:ascii="Calibri" w:eastAsia="Times New Roman" w:hAnsi="Calibri" w:cs="Calibri"/>
          <w:b/>
          <w:bCs/>
          <w:sz w:val="22"/>
          <w:szCs w:val="22"/>
        </w:rPr>
        <w:t>Stabilisation: up to 7 patients per session (14 per day with flexibility based on treatment requirements)</w:t>
      </w:r>
    </w:p>
    <w:p w14:paraId="6668E868" w14:textId="22C57DC4" w:rsidR="00CE3B5C" w:rsidRPr="00D2372B" w:rsidRDefault="00CE3B5C" w:rsidP="008D533C">
      <w:pPr>
        <w:pStyle w:val="ListParagraph"/>
        <w:numPr>
          <w:ilvl w:val="0"/>
          <w:numId w:val="13"/>
        </w:numPr>
        <w:rPr>
          <w:rFonts w:ascii="Calibri" w:eastAsia="Times New Roman" w:hAnsi="Calibri" w:cs="Calibri"/>
          <w:b/>
          <w:bCs/>
          <w:sz w:val="22"/>
          <w:szCs w:val="22"/>
        </w:rPr>
      </w:pPr>
      <w:r w:rsidRPr="00D2372B">
        <w:rPr>
          <w:rFonts w:ascii="Calibri" w:eastAsia="Times New Roman" w:hAnsi="Calibri" w:cs="Calibri"/>
          <w:b/>
          <w:bCs/>
          <w:sz w:val="22"/>
          <w:szCs w:val="22"/>
        </w:rPr>
        <w:t>Private hygiene services – following services being established</w:t>
      </w:r>
    </w:p>
    <w:p w14:paraId="52D33E8D" w14:textId="112E6B6B" w:rsidR="00576869" w:rsidRPr="00D2372B" w:rsidRDefault="00576869" w:rsidP="00576869">
      <w:pPr>
        <w:pStyle w:val="ListParagraph"/>
        <w:numPr>
          <w:ilvl w:val="0"/>
          <w:numId w:val="13"/>
        </w:numPr>
        <w:spacing w:after="0" w:line="240" w:lineRule="auto"/>
        <w:rPr>
          <w:rFonts w:ascii="Calibri" w:eastAsia="Times New Roman" w:hAnsi="Calibri" w:cs="Calibri"/>
          <w:sz w:val="22"/>
          <w:szCs w:val="22"/>
        </w:rPr>
      </w:pPr>
      <w:r w:rsidRPr="00D2372B">
        <w:rPr>
          <w:rFonts w:ascii="Calibri" w:eastAsia="Times New Roman" w:hAnsi="Calibri" w:cs="Calibri"/>
          <w:b/>
          <w:bCs/>
          <w:sz w:val="22"/>
          <w:szCs w:val="22"/>
        </w:rPr>
        <w:t>Balanced clinical mix:</w:t>
      </w:r>
      <w:r w:rsidRPr="00D2372B">
        <w:rPr>
          <w:rFonts w:ascii="Calibri" w:eastAsia="Times New Roman" w:hAnsi="Calibri" w:cs="Calibri"/>
          <w:sz w:val="22"/>
          <w:szCs w:val="22"/>
        </w:rPr>
        <w:t xml:space="preserve"> </w:t>
      </w:r>
      <w:r w:rsidRPr="00D2372B">
        <w:rPr>
          <w:rFonts w:ascii="Calibri" w:eastAsia="Times New Roman" w:hAnsi="Calibri" w:cs="Calibri"/>
          <w:b/>
          <w:bCs/>
          <w:sz w:val="22"/>
          <w:szCs w:val="22"/>
        </w:rPr>
        <w:t>Private, NHS (</w:t>
      </w:r>
      <w:r w:rsidR="00A06CE6" w:rsidRPr="00D2372B">
        <w:rPr>
          <w:rFonts w:ascii="Calibri" w:eastAsia="Times New Roman" w:hAnsi="Calibri" w:cs="Calibri"/>
          <w:b/>
          <w:bCs/>
          <w:sz w:val="22"/>
          <w:szCs w:val="22"/>
        </w:rPr>
        <w:t>stabilisation)</w:t>
      </w:r>
    </w:p>
    <w:p w14:paraId="0D138749" w14:textId="77777777" w:rsidR="00576869" w:rsidRPr="00D2372B" w:rsidRDefault="00576869" w:rsidP="00576869">
      <w:pPr>
        <w:pStyle w:val="ListParagraph"/>
        <w:numPr>
          <w:ilvl w:val="0"/>
          <w:numId w:val="13"/>
        </w:numPr>
        <w:spacing w:after="0" w:line="240" w:lineRule="auto"/>
        <w:rPr>
          <w:rFonts w:ascii="Calibri" w:eastAsia="Times New Roman" w:hAnsi="Calibri" w:cs="Calibri"/>
          <w:sz w:val="22"/>
          <w:szCs w:val="22"/>
        </w:rPr>
      </w:pPr>
      <w:r w:rsidRPr="00D2372B">
        <w:rPr>
          <w:rFonts w:ascii="Calibri" w:eastAsia="Times New Roman" w:hAnsi="Calibri" w:cs="Calibri"/>
          <w:b/>
          <w:bCs/>
          <w:sz w:val="22"/>
          <w:szCs w:val="22"/>
        </w:rPr>
        <w:t>Flexible working hours</w:t>
      </w:r>
    </w:p>
    <w:p w14:paraId="7922D63F" w14:textId="0D35B67C" w:rsidR="00AE63CD" w:rsidRPr="00D2372B" w:rsidRDefault="00576869" w:rsidP="00BE137D">
      <w:pPr>
        <w:pStyle w:val="ListParagraph"/>
        <w:numPr>
          <w:ilvl w:val="0"/>
          <w:numId w:val="13"/>
        </w:numPr>
        <w:spacing w:after="0" w:line="240" w:lineRule="auto"/>
        <w:rPr>
          <w:rFonts w:ascii="Calibri" w:eastAsia="Times New Roman" w:hAnsi="Calibri" w:cs="Calibri"/>
          <w:sz w:val="22"/>
          <w:szCs w:val="22"/>
        </w:rPr>
      </w:pPr>
      <w:r w:rsidRPr="00D2372B">
        <w:rPr>
          <w:rFonts w:ascii="Calibri" w:eastAsia="Times New Roman" w:hAnsi="Calibri" w:cs="Calibri"/>
          <w:b/>
          <w:bCs/>
          <w:sz w:val="22"/>
          <w:szCs w:val="22"/>
        </w:rPr>
        <w:t>Clinical freedom</w:t>
      </w:r>
      <w:r w:rsidRPr="00D2372B">
        <w:rPr>
          <w:rFonts w:ascii="Calibri" w:eastAsia="Times New Roman" w:hAnsi="Calibri" w:cs="Calibri"/>
          <w:sz w:val="22"/>
          <w:szCs w:val="22"/>
        </w:rPr>
        <w:t xml:space="preserve"> with full admin and nursing support</w:t>
      </w:r>
    </w:p>
    <w:p w14:paraId="6C3C02E4" w14:textId="77777777" w:rsidR="00BE137D" w:rsidRPr="00D2372B" w:rsidRDefault="00BE137D" w:rsidP="00BE137D">
      <w:pPr>
        <w:pStyle w:val="ListParagraph"/>
        <w:spacing w:after="0" w:line="240" w:lineRule="auto"/>
        <w:ind w:left="765"/>
        <w:rPr>
          <w:rFonts w:ascii="Calibri" w:eastAsia="Times New Roman" w:hAnsi="Calibri" w:cs="Calibri"/>
          <w:sz w:val="22"/>
          <w:szCs w:val="22"/>
          <w:highlight w:val="yellow"/>
        </w:rPr>
      </w:pPr>
    </w:p>
    <w:p w14:paraId="7640E17D" w14:textId="77777777" w:rsidR="002720BD" w:rsidRPr="00D2372B" w:rsidRDefault="002720BD" w:rsidP="002720BD">
      <w:pPr>
        <w:rPr>
          <w:rFonts w:ascii="Calibri" w:eastAsia="Times New Roman" w:hAnsi="Calibri" w:cs="Calibri"/>
          <w:b/>
          <w:bCs/>
          <w:sz w:val="22"/>
          <w:szCs w:val="22"/>
        </w:rPr>
      </w:pPr>
      <w:r w:rsidRPr="00D2372B">
        <w:rPr>
          <w:rFonts w:ascii="Calibri" w:eastAsia="Times New Roman" w:hAnsi="Calibri" w:cs="Calibri"/>
          <w:b/>
          <w:bCs/>
          <w:sz w:val="22"/>
          <w:szCs w:val="22"/>
        </w:rPr>
        <w:t>Sound Exciting?</w:t>
      </w:r>
    </w:p>
    <w:p w14:paraId="32178115" w14:textId="77777777" w:rsidR="002720BD" w:rsidRPr="00D2372B" w:rsidRDefault="002720BD" w:rsidP="002720BD">
      <w:pPr>
        <w:rPr>
          <w:rFonts w:ascii="Calibri" w:eastAsia="Times New Roman" w:hAnsi="Calibri" w:cs="Calibri"/>
          <w:sz w:val="22"/>
          <w:szCs w:val="22"/>
        </w:rPr>
      </w:pPr>
      <w:r w:rsidRPr="00D2372B">
        <w:rPr>
          <w:rFonts w:ascii="Calibri" w:eastAsia="Times New Roman" w:hAnsi="Calibri" w:cs="Calibri"/>
          <w:sz w:val="22"/>
          <w:szCs w:val="22"/>
        </w:rPr>
        <w:t xml:space="preserve">Here’s How to Apply: Please send a copy of your CV and a Cover Letter to </w:t>
      </w:r>
      <w:hyperlink r:id="rId10" w:history="1">
        <w:r w:rsidRPr="00D2372B">
          <w:rPr>
            <w:rStyle w:val="Hyperlink"/>
            <w:rFonts w:ascii="Calibri" w:eastAsia="Times New Roman" w:hAnsi="Calibri" w:cs="Calibri"/>
            <w:sz w:val="22"/>
            <w:szCs w:val="22"/>
          </w:rPr>
          <w:t>joinus.smiletogether@nhs.net</w:t>
        </w:r>
      </w:hyperlink>
      <w:r w:rsidRPr="00D2372B">
        <w:rPr>
          <w:rFonts w:ascii="Calibri" w:eastAsia="Times New Roman" w:hAnsi="Calibri" w:cs="Calibri"/>
          <w:sz w:val="22"/>
          <w:szCs w:val="22"/>
        </w:rPr>
        <w:t xml:space="preserve"> or if you want a discussion about the role and the business please feel free to call 07355090789.</w:t>
      </w:r>
    </w:p>
    <w:p w14:paraId="3985E6CA" w14:textId="77777777" w:rsidR="002720BD" w:rsidRPr="00D2372B" w:rsidRDefault="002720BD" w:rsidP="002720BD">
      <w:pPr>
        <w:rPr>
          <w:rFonts w:ascii="Calibri" w:eastAsia="Times New Roman" w:hAnsi="Calibri" w:cs="Calibri"/>
          <w:sz w:val="22"/>
          <w:szCs w:val="22"/>
        </w:rPr>
      </w:pPr>
      <w:r w:rsidRPr="00D2372B">
        <w:rPr>
          <w:rFonts w:ascii="Calibri" w:eastAsia="Times New Roman" w:hAnsi="Calibri" w:cs="Calibri"/>
          <w:sz w:val="22"/>
          <w:szCs w:val="22"/>
        </w:rPr>
        <w:t>*Conditions apply.</w:t>
      </w:r>
    </w:p>
    <w:p w14:paraId="468372C8" w14:textId="77777777" w:rsidR="002720BD" w:rsidRPr="00D2372B" w:rsidRDefault="002720BD" w:rsidP="002720BD">
      <w:pPr>
        <w:rPr>
          <w:rFonts w:ascii="Calibri" w:hAnsi="Calibri" w:cs="Calibri"/>
          <w:sz w:val="22"/>
          <w:szCs w:val="22"/>
        </w:rPr>
      </w:pPr>
      <w:r w:rsidRPr="00D2372B">
        <w:rPr>
          <w:rFonts w:ascii="Calibri" w:hAnsi="Calibri" w:cs="Calibri"/>
          <w:sz w:val="22"/>
          <w:szCs w:val="22"/>
        </w:rPr>
        <w:t xml:space="preserve">You will need to be able to demonstrate that you have the right to work in the UK as we do not offer sponsorship and that you are able to commute to the place of work. </w:t>
      </w:r>
    </w:p>
    <w:p w14:paraId="4983B977" w14:textId="77777777" w:rsidR="002720BD" w:rsidRPr="00D2372B" w:rsidRDefault="002720BD" w:rsidP="002720BD">
      <w:pPr>
        <w:rPr>
          <w:rFonts w:ascii="Calibri" w:hAnsi="Calibri" w:cs="Calibri"/>
          <w:sz w:val="22"/>
          <w:szCs w:val="22"/>
        </w:rPr>
      </w:pPr>
      <w:r w:rsidRPr="00D2372B">
        <w:rPr>
          <w:rFonts w:ascii="Calibri" w:hAnsi="Calibri" w:cs="Calibri"/>
          <w:sz w:val="22"/>
          <w:szCs w:val="22"/>
        </w:rPr>
        <w:t>GDC registration without conditions</w:t>
      </w:r>
    </w:p>
    <w:p w14:paraId="52B9FBCA" w14:textId="666D2073" w:rsidR="00896EDA" w:rsidRPr="00132B50" w:rsidRDefault="00896EDA">
      <w:pPr>
        <w:rPr>
          <w:rFonts w:ascii="Calibri" w:hAnsi="Calibri" w:cs="Calibri"/>
          <w:sz w:val="22"/>
          <w:szCs w:val="22"/>
        </w:rPr>
      </w:pPr>
    </w:p>
    <w:sectPr w:rsidR="00896EDA" w:rsidRPr="00132B50" w:rsidSect="00923FE6">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CB04" w14:textId="77777777" w:rsidR="008761F5" w:rsidRDefault="008761F5" w:rsidP="002F0C55">
      <w:pPr>
        <w:spacing w:after="0" w:line="240" w:lineRule="auto"/>
      </w:pPr>
      <w:r>
        <w:separator/>
      </w:r>
    </w:p>
  </w:endnote>
  <w:endnote w:type="continuationSeparator" w:id="0">
    <w:p w14:paraId="58F9C2B0" w14:textId="77777777" w:rsidR="008761F5" w:rsidRDefault="008761F5" w:rsidP="002F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879F" w14:textId="77777777" w:rsidR="008761F5" w:rsidRDefault="008761F5" w:rsidP="002F0C55">
      <w:pPr>
        <w:spacing w:after="0" w:line="240" w:lineRule="auto"/>
      </w:pPr>
      <w:r>
        <w:separator/>
      </w:r>
    </w:p>
  </w:footnote>
  <w:footnote w:type="continuationSeparator" w:id="0">
    <w:p w14:paraId="3764B96C" w14:textId="77777777" w:rsidR="008761F5" w:rsidRDefault="008761F5" w:rsidP="002F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3485" w14:textId="1ABFD88F" w:rsidR="002F0C55" w:rsidRDefault="002F0C55">
    <w:pPr>
      <w:pStyle w:val="Header"/>
    </w:pPr>
    <w:r>
      <w:t xml:space="preserve">                                                                                             </w:t>
    </w:r>
    <w:r w:rsidR="00845429">
      <w:t xml:space="preserve">                             </w:t>
    </w:r>
    <w:r>
      <w:t xml:space="preserve">    </w:t>
    </w:r>
    <w:r w:rsidR="00845429" w:rsidRPr="00DD0CD5">
      <w:rPr>
        <w:rFonts w:ascii="Arial" w:eastAsia="Calibri" w:hAnsi="Arial" w:cs="Arial"/>
        <w:b/>
        <w:noProof/>
        <w:lang w:val="en-US"/>
      </w:rPr>
      <w:drawing>
        <wp:inline distT="0" distB="0" distL="0" distR="0" wp14:anchorId="0D40F460" wp14:editId="0FEBB8B5">
          <wp:extent cx="2742565" cy="505451"/>
          <wp:effectExtent l="0" t="0" r="635" b="9525"/>
          <wp:docPr id="1" name="Picture 1" descr="A purpl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red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483" cy="510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7EB"/>
    <w:multiLevelType w:val="hybridMultilevel"/>
    <w:tmpl w:val="AF3C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65A"/>
    <w:multiLevelType w:val="hybridMultilevel"/>
    <w:tmpl w:val="C86428AE"/>
    <w:lvl w:ilvl="0" w:tplc="16FC12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A5DFB"/>
    <w:multiLevelType w:val="multilevel"/>
    <w:tmpl w:val="542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F6865"/>
    <w:multiLevelType w:val="multilevel"/>
    <w:tmpl w:val="5DBC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3639C"/>
    <w:multiLevelType w:val="hybridMultilevel"/>
    <w:tmpl w:val="6394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832A9"/>
    <w:multiLevelType w:val="hybridMultilevel"/>
    <w:tmpl w:val="871C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02B72"/>
    <w:multiLevelType w:val="multilevel"/>
    <w:tmpl w:val="EC4A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D5B43"/>
    <w:multiLevelType w:val="hybridMultilevel"/>
    <w:tmpl w:val="008A13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761232"/>
    <w:multiLevelType w:val="hybridMultilevel"/>
    <w:tmpl w:val="8572E74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8E70C56"/>
    <w:multiLevelType w:val="hybridMultilevel"/>
    <w:tmpl w:val="40EAE0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CF5BF1"/>
    <w:multiLevelType w:val="hybridMultilevel"/>
    <w:tmpl w:val="0504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474D5"/>
    <w:multiLevelType w:val="multilevel"/>
    <w:tmpl w:val="9C4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117BB"/>
    <w:multiLevelType w:val="multilevel"/>
    <w:tmpl w:val="20A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C4DF3"/>
    <w:multiLevelType w:val="multilevel"/>
    <w:tmpl w:val="674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42FAD"/>
    <w:multiLevelType w:val="multilevel"/>
    <w:tmpl w:val="839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D04C3"/>
    <w:multiLevelType w:val="hybridMultilevel"/>
    <w:tmpl w:val="48D6A08C"/>
    <w:lvl w:ilvl="0" w:tplc="4DFEA3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85647"/>
    <w:multiLevelType w:val="hybridMultilevel"/>
    <w:tmpl w:val="6BD2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054D60"/>
    <w:multiLevelType w:val="hybridMultilevel"/>
    <w:tmpl w:val="DAA0BB16"/>
    <w:lvl w:ilvl="0" w:tplc="6012E6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05715"/>
    <w:multiLevelType w:val="hybridMultilevel"/>
    <w:tmpl w:val="181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41077">
    <w:abstractNumId w:val="13"/>
  </w:num>
  <w:num w:numId="2" w16cid:durableId="82652546">
    <w:abstractNumId w:val="12"/>
  </w:num>
  <w:num w:numId="3" w16cid:durableId="2025084064">
    <w:abstractNumId w:val="2"/>
  </w:num>
  <w:num w:numId="4" w16cid:durableId="1577786723">
    <w:abstractNumId w:val="11"/>
  </w:num>
  <w:num w:numId="5" w16cid:durableId="1682465989">
    <w:abstractNumId w:val="3"/>
  </w:num>
  <w:num w:numId="6" w16cid:durableId="1445421561">
    <w:abstractNumId w:val="6"/>
  </w:num>
  <w:num w:numId="7" w16cid:durableId="1714038530">
    <w:abstractNumId w:val="14"/>
  </w:num>
  <w:num w:numId="8" w16cid:durableId="2128888728">
    <w:abstractNumId w:val="16"/>
  </w:num>
  <w:num w:numId="9" w16cid:durableId="2140419609">
    <w:abstractNumId w:val="4"/>
  </w:num>
  <w:num w:numId="10" w16cid:durableId="544410471">
    <w:abstractNumId w:val="0"/>
  </w:num>
  <w:num w:numId="11" w16cid:durableId="983269026">
    <w:abstractNumId w:val="10"/>
  </w:num>
  <w:num w:numId="12" w16cid:durableId="1482886478">
    <w:abstractNumId w:val="1"/>
  </w:num>
  <w:num w:numId="13" w16cid:durableId="1238246306">
    <w:abstractNumId w:val="8"/>
  </w:num>
  <w:num w:numId="14" w16cid:durableId="2011254352">
    <w:abstractNumId w:val="5"/>
  </w:num>
  <w:num w:numId="15" w16cid:durableId="1181041495">
    <w:abstractNumId w:val="17"/>
  </w:num>
  <w:num w:numId="16" w16cid:durableId="1898276527">
    <w:abstractNumId w:val="9"/>
  </w:num>
  <w:num w:numId="17" w16cid:durableId="900405839">
    <w:abstractNumId w:val="18"/>
  </w:num>
  <w:num w:numId="18" w16cid:durableId="490483485">
    <w:abstractNumId w:val="15"/>
  </w:num>
  <w:num w:numId="19" w16cid:durableId="1837260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16"/>
    <w:rsid w:val="00046377"/>
    <w:rsid w:val="000647BE"/>
    <w:rsid w:val="00080FDF"/>
    <w:rsid w:val="00132B50"/>
    <w:rsid w:val="001637B4"/>
    <w:rsid w:val="001742E8"/>
    <w:rsid w:val="002720BD"/>
    <w:rsid w:val="002A01AE"/>
    <w:rsid w:val="002D4CEF"/>
    <w:rsid w:val="002E4372"/>
    <w:rsid w:val="002F0C55"/>
    <w:rsid w:val="00387CEC"/>
    <w:rsid w:val="00392516"/>
    <w:rsid w:val="003B145D"/>
    <w:rsid w:val="003C6892"/>
    <w:rsid w:val="003F2F3C"/>
    <w:rsid w:val="004A46C6"/>
    <w:rsid w:val="00576869"/>
    <w:rsid w:val="00581F74"/>
    <w:rsid w:val="005C366D"/>
    <w:rsid w:val="00645CC7"/>
    <w:rsid w:val="00670190"/>
    <w:rsid w:val="007234DA"/>
    <w:rsid w:val="00780E79"/>
    <w:rsid w:val="00845429"/>
    <w:rsid w:val="008761F5"/>
    <w:rsid w:val="00896EDA"/>
    <w:rsid w:val="008A073C"/>
    <w:rsid w:val="008D533C"/>
    <w:rsid w:val="008E7355"/>
    <w:rsid w:val="00920146"/>
    <w:rsid w:val="00923FE6"/>
    <w:rsid w:val="0094325A"/>
    <w:rsid w:val="00950091"/>
    <w:rsid w:val="00952DF3"/>
    <w:rsid w:val="009773EA"/>
    <w:rsid w:val="00A06CE6"/>
    <w:rsid w:val="00A2401D"/>
    <w:rsid w:val="00A46B34"/>
    <w:rsid w:val="00AC340D"/>
    <w:rsid w:val="00AE63CD"/>
    <w:rsid w:val="00B25408"/>
    <w:rsid w:val="00BB4BA7"/>
    <w:rsid w:val="00BE137D"/>
    <w:rsid w:val="00C4339F"/>
    <w:rsid w:val="00C55BE7"/>
    <w:rsid w:val="00C73109"/>
    <w:rsid w:val="00C9028B"/>
    <w:rsid w:val="00CA2089"/>
    <w:rsid w:val="00CD172D"/>
    <w:rsid w:val="00CE3B5C"/>
    <w:rsid w:val="00D2372B"/>
    <w:rsid w:val="00D84ADD"/>
    <w:rsid w:val="00D84D71"/>
    <w:rsid w:val="00E20F89"/>
    <w:rsid w:val="00E62D1B"/>
    <w:rsid w:val="00EA5630"/>
    <w:rsid w:val="00EB3434"/>
    <w:rsid w:val="00EB7A62"/>
    <w:rsid w:val="00EC4846"/>
    <w:rsid w:val="00EE209A"/>
    <w:rsid w:val="00F07216"/>
    <w:rsid w:val="00FF0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DA25"/>
  <w15:chartTrackingRefBased/>
  <w15:docId w15:val="{B678F12B-D744-48F3-907F-10F69DA0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516"/>
    <w:rPr>
      <w:rFonts w:eastAsiaTheme="majorEastAsia" w:cstheme="majorBidi"/>
      <w:color w:val="272727" w:themeColor="text1" w:themeTint="D8"/>
    </w:rPr>
  </w:style>
  <w:style w:type="paragraph" w:styleId="Title">
    <w:name w:val="Title"/>
    <w:basedOn w:val="Normal"/>
    <w:next w:val="Normal"/>
    <w:link w:val="TitleChar"/>
    <w:uiPriority w:val="10"/>
    <w:qFormat/>
    <w:rsid w:val="00392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516"/>
    <w:pPr>
      <w:spacing w:before="160"/>
      <w:jc w:val="center"/>
    </w:pPr>
    <w:rPr>
      <w:i/>
      <w:iCs/>
      <w:color w:val="404040" w:themeColor="text1" w:themeTint="BF"/>
    </w:rPr>
  </w:style>
  <w:style w:type="character" w:customStyle="1" w:styleId="QuoteChar">
    <w:name w:val="Quote Char"/>
    <w:basedOn w:val="DefaultParagraphFont"/>
    <w:link w:val="Quote"/>
    <w:uiPriority w:val="29"/>
    <w:rsid w:val="00392516"/>
    <w:rPr>
      <w:i/>
      <w:iCs/>
      <w:color w:val="404040" w:themeColor="text1" w:themeTint="BF"/>
    </w:rPr>
  </w:style>
  <w:style w:type="paragraph" w:styleId="ListParagraph">
    <w:name w:val="List Paragraph"/>
    <w:basedOn w:val="Normal"/>
    <w:uiPriority w:val="34"/>
    <w:qFormat/>
    <w:rsid w:val="00392516"/>
    <w:pPr>
      <w:ind w:left="720"/>
      <w:contextualSpacing/>
    </w:pPr>
  </w:style>
  <w:style w:type="character" w:styleId="IntenseEmphasis">
    <w:name w:val="Intense Emphasis"/>
    <w:basedOn w:val="DefaultParagraphFont"/>
    <w:uiPriority w:val="21"/>
    <w:qFormat/>
    <w:rsid w:val="00392516"/>
    <w:rPr>
      <w:i/>
      <w:iCs/>
      <w:color w:val="0F4761" w:themeColor="accent1" w:themeShade="BF"/>
    </w:rPr>
  </w:style>
  <w:style w:type="paragraph" w:styleId="IntenseQuote">
    <w:name w:val="Intense Quote"/>
    <w:basedOn w:val="Normal"/>
    <w:next w:val="Normal"/>
    <w:link w:val="IntenseQuoteChar"/>
    <w:uiPriority w:val="30"/>
    <w:qFormat/>
    <w:rsid w:val="00392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516"/>
    <w:rPr>
      <w:i/>
      <w:iCs/>
      <w:color w:val="0F4761" w:themeColor="accent1" w:themeShade="BF"/>
    </w:rPr>
  </w:style>
  <w:style w:type="character" w:styleId="IntenseReference">
    <w:name w:val="Intense Reference"/>
    <w:basedOn w:val="DefaultParagraphFont"/>
    <w:uiPriority w:val="32"/>
    <w:qFormat/>
    <w:rsid w:val="00392516"/>
    <w:rPr>
      <w:b/>
      <w:bCs/>
      <w:smallCaps/>
      <w:color w:val="0F4761" w:themeColor="accent1" w:themeShade="BF"/>
      <w:spacing w:val="5"/>
    </w:rPr>
  </w:style>
  <w:style w:type="character" w:styleId="Hyperlink">
    <w:name w:val="Hyperlink"/>
    <w:basedOn w:val="DefaultParagraphFont"/>
    <w:uiPriority w:val="99"/>
    <w:unhideWhenUsed/>
    <w:rsid w:val="002A01AE"/>
    <w:rPr>
      <w:color w:val="0000FF"/>
      <w:u w:val="single"/>
    </w:rPr>
  </w:style>
  <w:style w:type="paragraph" w:styleId="Revision">
    <w:name w:val="Revision"/>
    <w:hidden/>
    <w:uiPriority w:val="99"/>
    <w:semiHidden/>
    <w:rsid w:val="0094325A"/>
    <w:pPr>
      <w:spacing w:after="0" w:line="240" w:lineRule="auto"/>
    </w:pPr>
  </w:style>
  <w:style w:type="paragraph" w:styleId="Header">
    <w:name w:val="header"/>
    <w:basedOn w:val="Normal"/>
    <w:link w:val="HeaderChar"/>
    <w:uiPriority w:val="99"/>
    <w:unhideWhenUsed/>
    <w:rsid w:val="002F0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C55"/>
  </w:style>
  <w:style w:type="paragraph" w:styleId="Footer">
    <w:name w:val="footer"/>
    <w:basedOn w:val="Normal"/>
    <w:link w:val="FooterChar"/>
    <w:uiPriority w:val="99"/>
    <w:unhideWhenUsed/>
    <w:rsid w:val="002F0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inus.smiletogether@nhs.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Props1.xml><?xml version="1.0" encoding="utf-8"?>
<ds:datastoreItem xmlns:ds="http://schemas.openxmlformats.org/officeDocument/2006/customXml" ds:itemID="{082F751B-86BE-4BEB-B0D7-F6BC4E3C6BC3}">
  <ds:schemaRefs>
    <ds:schemaRef ds:uri="http://schemas.microsoft.com/sharepoint/v3/contenttype/forms"/>
  </ds:schemaRefs>
</ds:datastoreItem>
</file>

<file path=customXml/itemProps2.xml><?xml version="1.0" encoding="utf-8"?>
<ds:datastoreItem xmlns:ds="http://schemas.openxmlformats.org/officeDocument/2006/customXml" ds:itemID="{75B66DA7-DC4C-4797-8869-D40E847C9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8C868-06B6-4BFF-8AFF-48CAD8D94726}">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179629e0-1ecb-419a-9617-5abcea1d21db"/>
    <ds:schemaRef ds:uri="http://schemas.microsoft.com/office/infopath/2007/PartnerControls"/>
    <ds:schemaRef ds:uri="176bda86-5465-4883-9e1c-59e818b5ea7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3152</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Tree</dc:creator>
  <cp:keywords/>
  <dc:description/>
  <cp:lastModifiedBy>Rachel Tree</cp:lastModifiedBy>
  <cp:revision>50</cp:revision>
  <dcterms:created xsi:type="dcterms:W3CDTF">2025-12-08T11:22:00Z</dcterms:created>
  <dcterms:modified xsi:type="dcterms:W3CDTF">2026-03-10T14:50:00Z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MediaServiceImageTags">
    <vt:lpwstr/>
  </property>
</Properties>
</file>